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E47B" w14:textId="47C5FB0A" w:rsidR="00733E7D" w:rsidRPr="00722B30" w:rsidRDefault="6727F702" w:rsidP="00733E7D">
      <w:pPr>
        <w:pStyle w:val="Heading1"/>
        <w:rPr>
          <w:noProof/>
          <w:color w:val="FF0000"/>
        </w:rPr>
      </w:pPr>
      <w:r w:rsidRPr="72A96F11">
        <w:rPr>
          <w:noProof/>
          <w:color w:val="002060"/>
        </w:rPr>
        <w:t xml:space="preserve">Response to </w:t>
      </w:r>
      <w:r w:rsidR="6D79170C" w:rsidRPr="72A96F11">
        <w:rPr>
          <w:noProof/>
          <w:color w:val="002060"/>
        </w:rPr>
        <w:t>Treasury Committee</w:t>
      </w:r>
      <w:r w:rsidR="28962744" w:rsidRPr="72A96F11">
        <w:rPr>
          <w:noProof/>
          <w:color w:val="002060"/>
        </w:rPr>
        <w:t xml:space="preserve"> Call for Evidence on </w:t>
      </w:r>
      <w:r w:rsidR="6D79170C" w:rsidRPr="72A96F11">
        <w:rPr>
          <w:noProof/>
          <w:color w:val="002060"/>
        </w:rPr>
        <w:t>Sexism in the City</w:t>
      </w:r>
      <w:r w:rsidR="16BE3A69" w:rsidRPr="72A96F11">
        <w:rPr>
          <w:noProof/>
          <w:color w:val="002060"/>
        </w:rPr>
        <w:t xml:space="preserve"> </w:t>
      </w:r>
    </w:p>
    <w:p w14:paraId="2658F4FA" w14:textId="77777777" w:rsidR="008C1FBF" w:rsidRPr="009053F0" w:rsidRDefault="008C1FBF" w:rsidP="009053F0">
      <w:pPr>
        <w:spacing w:after="0"/>
        <w:jc w:val="both"/>
        <w:rPr>
          <w:rFonts w:ascii="Calibri" w:eastAsia="Calibri" w:hAnsi="Calibri" w:cs="Calibri"/>
          <w:color w:val="002060"/>
        </w:rPr>
      </w:pPr>
    </w:p>
    <w:p w14:paraId="0993FAE8" w14:textId="52384635" w:rsidR="00733E7D" w:rsidRPr="009053F0" w:rsidRDefault="00733E7D" w:rsidP="009053F0">
      <w:pPr>
        <w:pStyle w:val="Default0"/>
        <w:rPr>
          <w:b/>
          <w:bCs/>
          <w:color w:val="002060"/>
          <w:sz w:val="28"/>
          <w:szCs w:val="28"/>
        </w:rPr>
      </w:pPr>
      <w:r w:rsidRPr="009053F0">
        <w:rPr>
          <w:b/>
          <w:bCs/>
          <w:color w:val="002060"/>
          <w:sz w:val="28"/>
          <w:szCs w:val="28"/>
        </w:rPr>
        <w:t>About the Investment Association</w:t>
      </w:r>
    </w:p>
    <w:p w14:paraId="62CBA2C2" w14:textId="77777777" w:rsidR="00F45C0F" w:rsidRDefault="00F45C0F" w:rsidP="00E40D5E">
      <w:pPr>
        <w:pStyle w:val="BodyText"/>
        <w:rPr>
          <w:rFonts w:asciiTheme="majorHAnsi" w:eastAsiaTheme="majorEastAsia" w:hAnsiTheme="majorHAnsi" w:cstheme="majorBidi"/>
          <w:b/>
          <w:bCs/>
          <w:noProof/>
          <w:color w:val="002060"/>
          <w:sz w:val="28"/>
          <w:szCs w:val="28"/>
        </w:rPr>
      </w:pPr>
    </w:p>
    <w:p w14:paraId="53AECEE9" w14:textId="666243B0" w:rsidR="00E40D5E" w:rsidRPr="00B103D8" w:rsidRDefault="03480957" w:rsidP="00E40D5E">
      <w:pPr>
        <w:pStyle w:val="BodyText"/>
        <w:rPr>
          <w:color w:val="002060"/>
        </w:rPr>
      </w:pPr>
      <w:r w:rsidRPr="16C06D85">
        <w:rPr>
          <w:color w:val="002060"/>
        </w:rPr>
        <w:t xml:space="preserve">The Investment Association (IA) champions UK investment management, a world-leading industry which helps millions of households save for the future while supporting businesses and economic growth in the UK and abroad. </w:t>
      </w:r>
      <w:r w:rsidR="5BCAC1AF" w:rsidRPr="16C06D85">
        <w:rPr>
          <w:color w:val="002060"/>
        </w:rPr>
        <w:t>The IA’s</w:t>
      </w:r>
      <w:r w:rsidRPr="16C06D85">
        <w:rPr>
          <w:color w:val="002060"/>
        </w:rPr>
        <w:t xml:space="preserve"> 270 members range from smaller, specialist UK firms to European and global investment managers with a UK base. Collectively, they manage £</w:t>
      </w:r>
      <w:r w:rsidR="3BD007C1" w:rsidRPr="16C06D85">
        <w:rPr>
          <w:color w:val="002060"/>
        </w:rPr>
        <w:t>10</w:t>
      </w:r>
      <w:r w:rsidRPr="16C06D85">
        <w:rPr>
          <w:color w:val="002060"/>
        </w:rPr>
        <w:t xml:space="preserve"> trillion for savers and institutions, such as pension schemes and insurance companies, in the UK and beyond</w:t>
      </w:r>
      <w:r w:rsidR="004B03F8">
        <w:rPr>
          <w:color w:val="002060"/>
        </w:rPr>
        <w:t xml:space="preserve"> (as of December 2021)</w:t>
      </w:r>
      <w:r w:rsidRPr="16C06D85">
        <w:rPr>
          <w:color w:val="002060"/>
        </w:rPr>
        <w:t>. 4</w:t>
      </w:r>
      <w:r w:rsidR="3BD007C1" w:rsidRPr="16C06D85">
        <w:rPr>
          <w:color w:val="002060"/>
        </w:rPr>
        <w:t>6</w:t>
      </w:r>
      <w:r w:rsidRPr="16C06D85">
        <w:rPr>
          <w:color w:val="002060"/>
        </w:rPr>
        <w:t>% of this is for overseas clients. The UK asset management industry is the largest in Europe and the second largest globally.</w:t>
      </w:r>
      <w:r w:rsidR="5F9B5486" w:rsidRPr="16C06D85">
        <w:rPr>
          <w:color w:val="002060"/>
        </w:rPr>
        <w:t xml:space="preserve"> </w:t>
      </w:r>
    </w:p>
    <w:p w14:paraId="1786C5A5" w14:textId="77777777" w:rsidR="00F45C0F" w:rsidRDefault="00F45C0F" w:rsidP="16C06D85">
      <w:pPr>
        <w:pStyle w:val="Default0"/>
        <w:rPr>
          <w:b/>
          <w:bCs/>
          <w:color w:val="002060"/>
          <w:sz w:val="28"/>
          <w:szCs w:val="28"/>
        </w:rPr>
      </w:pPr>
    </w:p>
    <w:p w14:paraId="18E68AA3" w14:textId="49AD46ED" w:rsidR="452CFB15" w:rsidRDefault="452CFB15" w:rsidP="16C06D85">
      <w:pPr>
        <w:pStyle w:val="Default0"/>
        <w:rPr>
          <w:b/>
          <w:bCs/>
          <w:color w:val="002060"/>
          <w:sz w:val="28"/>
          <w:szCs w:val="28"/>
        </w:rPr>
      </w:pPr>
      <w:r w:rsidRPr="65F86A66">
        <w:rPr>
          <w:b/>
          <w:bCs/>
          <w:color w:val="002060"/>
          <w:sz w:val="28"/>
          <w:szCs w:val="28"/>
        </w:rPr>
        <w:t>Executive Summary</w:t>
      </w:r>
    </w:p>
    <w:p w14:paraId="380640AA" w14:textId="77777777" w:rsidR="004D65F8" w:rsidRDefault="004D65F8" w:rsidP="623A2A4B">
      <w:pPr>
        <w:spacing w:after="160" w:line="257" w:lineRule="auto"/>
        <w:rPr>
          <w:color w:val="002060"/>
        </w:rPr>
      </w:pPr>
    </w:p>
    <w:p w14:paraId="531FD6AD" w14:textId="176926E8" w:rsidR="452CFB15" w:rsidRDefault="011F33F0" w:rsidP="623A2A4B">
      <w:pPr>
        <w:spacing w:after="160" w:line="257" w:lineRule="auto"/>
        <w:rPr>
          <w:color w:val="002060"/>
        </w:rPr>
      </w:pPr>
      <w:r w:rsidRPr="362F6564">
        <w:rPr>
          <w:color w:val="002060"/>
        </w:rPr>
        <w:t>The IA and its members welcome the opportunity to provide feedback on progress in addressing the barriers faced by women in financial services. Since the publication of the Committee’s 2018 Report, the investment management industry has made strides towards removing some of the barriers that women face in recruitment, advancement</w:t>
      </w:r>
      <w:r w:rsidR="617706AE" w:rsidRPr="362F6564">
        <w:rPr>
          <w:color w:val="002060"/>
        </w:rPr>
        <w:t xml:space="preserve"> and</w:t>
      </w:r>
      <w:r w:rsidRPr="362F6564">
        <w:rPr>
          <w:color w:val="002060"/>
        </w:rPr>
        <w:t xml:space="preserve"> pay parity. While the industry is demonstrating commitment through a wide range of policy and programmatic efforts, development needs to accelerate to bring about meaningful and sustainable change. </w:t>
      </w:r>
    </w:p>
    <w:p w14:paraId="3324A773" w14:textId="5DD7D8AB" w:rsidR="77E11BE0" w:rsidRDefault="78462129" w:rsidP="67BCF78D">
      <w:pPr>
        <w:pStyle w:val="BodyText"/>
        <w:rPr>
          <w:color w:val="002060"/>
        </w:rPr>
      </w:pPr>
      <w:r w:rsidRPr="362F6564">
        <w:rPr>
          <w:color w:val="002060"/>
        </w:rPr>
        <w:t>Throughout our response w</w:t>
      </w:r>
      <w:r w:rsidR="5D1F9953" w:rsidRPr="362F6564">
        <w:rPr>
          <w:color w:val="002060"/>
        </w:rPr>
        <w:t xml:space="preserve">e discuss the significance of creating and keeping an inclusive firm-wide culture </w:t>
      </w:r>
      <w:r w:rsidR="4CF6AD32" w:rsidRPr="362F6564">
        <w:rPr>
          <w:color w:val="002060"/>
        </w:rPr>
        <w:t xml:space="preserve">where senior leadership commitment, processes </w:t>
      </w:r>
      <w:r w:rsidR="4E3A63E8" w:rsidRPr="362F6564">
        <w:rPr>
          <w:color w:val="002060"/>
        </w:rPr>
        <w:t xml:space="preserve">and programmes </w:t>
      </w:r>
      <w:r w:rsidR="4CF6AD32" w:rsidRPr="362F6564">
        <w:rPr>
          <w:color w:val="002060"/>
        </w:rPr>
        <w:t xml:space="preserve">are aligned. This approach is enabling firms to </w:t>
      </w:r>
      <w:r w:rsidR="02FD14BB" w:rsidRPr="362F6564">
        <w:rPr>
          <w:color w:val="002060"/>
        </w:rPr>
        <w:t xml:space="preserve">remove the </w:t>
      </w:r>
      <w:r w:rsidR="4CF6AD32" w:rsidRPr="362F6564">
        <w:rPr>
          <w:color w:val="002060"/>
        </w:rPr>
        <w:t>barriers to women entering the industry and progressing into senior roles.</w:t>
      </w:r>
    </w:p>
    <w:p w14:paraId="1C4B117C" w14:textId="44D17146" w:rsidR="000C362A" w:rsidRPr="000C362A" w:rsidRDefault="4EF70A85" w:rsidP="000C362A">
      <w:pPr>
        <w:pStyle w:val="BodyText"/>
        <w:rPr>
          <w:color w:val="002060"/>
        </w:rPr>
      </w:pPr>
      <w:r w:rsidRPr="362F6564">
        <w:rPr>
          <w:color w:val="002060"/>
        </w:rPr>
        <w:t xml:space="preserve">In this response, we first speak to the progress in removing barriers to entering the industry and career advancement. When discussing barriers to entering the industry, we look at barriers for entry level talent and how these </w:t>
      </w:r>
      <w:r w:rsidR="59F92E95" w:rsidRPr="362F6564">
        <w:rPr>
          <w:color w:val="002060"/>
        </w:rPr>
        <w:t>are</w:t>
      </w:r>
      <w:r w:rsidRPr="362F6564">
        <w:rPr>
          <w:color w:val="002060"/>
        </w:rPr>
        <w:t xml:space="preserve"> be</w:t>
      </w:r>
      <w:r w:rsidR="7526EC7E" w:rsidRPr="362F6564">
        <w:rPr>
          <w:color w:val="002060"/>
        </w:rPr>
        <w:t>ing</w:t>
      </w:r>
      <w:r w:rsidRPr="362F6564">
        <w:rPr>
          <w:color w:val="002060"/>
        </w:rPr>
        <w:t xml:space="preserve"> addressed through </w:t>
      </w:r>
      <w:r w:rsidR="5400235D" w:rsidRPr="362F6564">
        <w:rPr>
          <w:color w:val="002060"/>
        </w:rPr>
        <w:t>the IA’s</w:t>
      </w:r>
      <w:r w:rsidRPr="362F6564">
        <w:rPr>
          <w:color w:val="002060"/>
        </w:rPr>
        <w:t xml:space="preserve"> talent solution, Investment20/20. We then </w:t>
      </w:r>
      <w:r w:rsidR="604BFE66" w:rsidRPr="362F6564">
        <w:rPr>
          <w:color w:val="002060"/>
        </w:rPr>
        <w:t>turn to</w:t>
      </w:r>
      <w:r w:rsidRPr="362F6564">
        <w:rPr>
          <w:color w:val="002060"/>
        </w:rPr>
        <w:t xml:space="preserve"> barriers for experienced hire entry</w:t>
      </w:r>
      <w:r w:rsidR="259A2D58" w:rsidRPr="362F6564">
        <w:rPr>
          <w:color w:val="002060"/>
        </w:rPr>
        <w:t xml:space="preserve"> and</w:t>
      </w:r>
      <w:r w:rsidRPr="362F6564">
        <w:rPr>
          <w:color w:val="002060"/>
        </w:rPr>
        <w:t xml:space="preserve"> how improvements to the recruitment process </w:t>
      </w:r>
      <w:r w:rsidR="33B11061" w:rsidRPr="362F6564">
        <w:rPr>
          <w:color w:val="002060"/>
        </w:rPr>
        <w:t>are</w:t>
      </w:r>
      <w:r w:rsidRPr="362F6564">
        <w:rPr>
          <w:color w:val="002060"/>
        </w:rPr>
        <w:t xml:space="preserve"> address</w:t>
      </w:r>
      <w:r w:rsidR="015AA30A" w:rsidRPr="362F6564">
        <w:rPr>
          <w:color w:val="002060"/>
        </w:rPr>
        <w:t>ing</w:t>
      </w:r>
      <w:r w:rsidRPr="362F6564">
        <w:rPr>
          <w:color w:val="002060"/>
        </w:rPr>
        <w:t xml:space="preserve"> these, as well as returner programmes. Our response also explores how data, policies</w:t>
      </w:r>
      <w:r w:rsidR="00ED70C9">
        <w:rPr>
          <w:color w:val="002060"/>
        </w:rPr>
        <w:t xml:space="preserve"> and</w:t>
      </w:r>
      <w:r w:rsidRPr="362F6564">
        <w:rPr>
          <w:color w:val="002060"/>
        </w:rPr>
        <w:t xml:space="preserve"> programmes collectively contribute to career progression. </w:t>
      </w:r>
    </w:p>
    <w:p w14:paraId="06EA7574" w14:textId="2A67C212" w:rsidR="000C362A" w:rsidRPr="000C362A" w:rsidRDefault="4EF70A85" w:rsidP="000C362A">
      <w:pPr>
        <w:pStyle w:val="BodyText"/>
        <w:rPr>
          <w:color w:val="002060"/>
        </w:rPr>
      </w:pPr>
      <w:r w:rsidRPr="362F6564">
        <w:rPr>
          <w:color w:val="002060"/>
        </w:rPr>
        <w:t>Next, our response discusses the impact of the Women in Finance Charter, highlighting the broader-reaching impact beyond its original objective and how accountability is driving action.</w:t>
      </w:r>
    </w:p>
    <w:p w14:paraId="6BA8877A" w14:textId="4A46EA4D" w:rsidR="000C362A" w:rsidRPr="000C362A" w:rsidRDefault="4EF70A85" w:rsidP="000C362A">
      <w:pPr>
        <w:pStyle w:val="BodyText"/>
        <w:rPr>
          <w:color w:val="002060"/>
        </w:rPr>
      </w:pPr>
      <w:r w:rsidRPr="362F6564">
        <w:rPr>
          <w:color w:val="002060"/>
        </w:rPr>
        <w:t>Our response then explore</w:t>
      </w:r>
      <w:r w:rsidR="006928D0">
        <w:rPr>
          <w:color w:val="002060"/>
        </w:rPr>
        <w:t>s</w:t>
      </w:r>
      <w:r w:rsidRPr="362F6564">
        <w:rPr>
          <w:color w:val="002060"/>
        </w:rPr>
        <w:t xml:space="preserve"> information concerning the disparity in gender pay and how the IA </w:t>
      </w:r>
      <w:r w:rsidR="00FA4002" w:rsidRPr="7E87DE4C">
        <w:rPr>
          <w:color w:val="002060"/>
        </w:rPr>
        <w:t>is</w:t>
      </w:r>
      <w:r w:rsidRPr="362F6564">
        <w:rPr>
          <w:color w:val="002060"/>
        </w:rPr>
        <w:t xml:space="preserve"> supporting members in gathering and disclosing on their gender pay gap.  </w:t>
      </w:r>
    </w:p>
    <w:p w14:paraId="3B625732" w14:textId="6AE90E2B" w:rsidR="000C362A" w:rsidRPr="000C362A" w:rsidRDefault="4EF70A85" w:rsidP="000C362A">
      <w:pPr>
        <w:pStyle w:val="BodyText"/>
        <w:rPr>
          <w:color w:val="002060"/>
        </w:rPr>
      </w:pPr>
      <w:r w:rsidRPr="362F6564">
        <w:rPr>
          <w:color w:val="002060"/>
        </w:rPr>
        <w:lastRenderedPageBreak/>
        <w:t xml:space="preserve">The next section addresses collecting and publishing data. In this section, we discuss our </w:t>
      </w:r>
      <w:r w:rsidR="00E53A80">
        <w:rPr>
          <w:color w:val="002060"/>
        </w:rPr>
        <w:t xml:space="preserve">new </w:t>
      </w:r>
      <w:r w:rsidRPr="362F6564">
        <w:rPr>
          <w:color w:val="002060"/>
        </w:rPr>
        <w:t>Equity, Diversity</w:t>
      </w:r>
      <w:r w:rsidR="4D1E81A5" w:rsidRPr="362F6564">
        <w:rPr>
          <w:color w:val="002060"/>
        </w:rPr>
        <w:t xml:space="preserve"> </w:t>
      </w:r>
      <w:r w:rsidRPr="362F6564">
        <w:rPr>
          <w:color w:val="002060"/>
        </w:rPr>
        <w:t>and Inclusion Data Survey</w:t>
      </w:r>
      <w:r w:rsidR="00786291">
        <w:rPr>
          <w:color w:val="002060"/>
        </w:rPr>
        <w:t>,</w:t>
      </w:r>
      <w:r w:rsidRPr="362F6564">
        <w:rPr>
          <w:color w:val="002060"/>
        </w:rPr>
        <w:t xml:space="preserve"> which</w:t>
      </w:r>
      <w:r w:rsidR="75A6B236" w:rsidRPr="362F6564">
        <w:rPr>
          <w:color w:val="002060"/>
        </w:rPr>
        <w:t xml:space="preserve"> seeks to </w:t>
      </w:r>
      <w:r w:rsidRPr="362F6564">
        <w:rPr>
          <w:color w:val="002060"/>
        </w:rPr>
        <w:t xml:space="preserve">provide a </w:t>
      </w:r>
      <w:r w:rsidR="549E745B" w:rsidRPr="362F6564">
        <w:rPr>
          <w:color w:val="002060"/>
        </w:rPr>
        <w:t xml:space="preserve">more </w:t>
      </w:r>
      <w:r w:rsidRPr="362F6564">
        <w:rPr>
          <w:color w:val="002060"/>
        </w:rPr>
        <w:t>comprehensive insight into the demographic composition of the UK investment management industry.</w:t>
      </w:r>
    </w:p>
    <w:p w14:paraId="46B7E704" w14:textId="72C03539" w:rsidR="000C362A" w:rsidRPr="000C362A" w:rsidRDefault="1817A129" w:rsidP="000C362A">
      <w:pPr>
        <w:pStyle w:val="BodyText"/>
        <w:rPr>
          <w:color w:val="002060"/>
        </w:rPr>
      </w:pPr>
      <w:r w:rsidRPr="67BCF78D">
        <w:rPr>
          <w:color w:val="002060"/>
        </w:rPr>
        <w:t>O</w:t>
      </w:r>
      <w:r w:rsidR="000C362A" w:rsidRPr="67BCF78D">
        <w:rPr>
          <w:color w:val="002060"/>
        </w:rPr>
        <w:t xml:space="preserve">ur response </w:t>
      </w:r>
      <w:r w:rsidR="5DBAEF95" w:rsidRPr="67BCF78D">
        <w:rPr>
          <w:color w:val="002060"/>
        </w:rPr>
        <w:t xml:space="preserve">then </w:t>
      </w:r>
      <w:r w:rsidR="000C362A" w:rsidRPr="67BCF78D">
        <w:rPr>
          <w:color w:val="002060"/>
        </w:rPr>
        <w:t xml:space="preserve">focuses on marketing of the industry and how an intersectional approach is crucial. Additionally, we elaborate on our efforts to assist members in engaging with the </w:t>
      </w:r>
      <w:r w:rsidR="002947D2">
        <w:rPr>
          <w:color w:val="002060"/>
        </w:rPr>
        <w:t>next generation</w:t>
      </w:r>
      <w:r w:rsidR="000C362A" w:rsidRPr="67BCF78D">
        <w:rPr>
          <w:color w:val="002060"/>
        </w:rPr>
        <w:t xml:space="preserve"> of women through Investment20/20. </w:t>
      </w:r>
    </w:p>
    <w:p w14:paraId="182653BB" w14:textId="28F8D5E4" w:rsidR="000C362A" w:rsidRPr="000C362A" w:rsidRDefault="4EF70A85" w:rsidP="000C362A">
      <w:pPr>
        <w:pStyle w:val="BodyText"/>
        <w:rPr>
          <w:color w:val="002060"/>
        </w:rPr>
      </w:pPr>
      <w:r w:rsidRPr="362F6564">
        <w:rPr>
          <w:color w:val="002060"/>
        </w:rPr>
        <w:t>Following this, we discuss how culture, policies and practices contribute to advancement, although we note that culture is a running theme throughout o</w:t>
      </w:r>
      <w:r w:rsidR="078FB4D4" w:rsidRPr="362F6564">
        <w:rPr>
          <w:color w:val="002060"/>
        </w:rPr>
        <w:t>u</w:t>
      </w:r>
      <w:r w:rsidRPr="362F6564">
        <w:rPr>
          <w:color w:val="002060"/>
        </w:rPr>
        <w:t xml:space="preserve">r response as the IA and its members believe that culture is paramount for retaining and developing female talent. </w:t>
      </w:r>
    </w:p>
    <w:p w14:paraId="7A526B90" w14:textId="767AD189" w:rsidR="00786291" w:rsidRPr="00786291" w:rsidRDefault="4EF70A85" w:rsidP="00786291">
      <w:pPr>
        <w:spacing w:after="0"/>
        <w:jc w:val="both"/>
        <w:rPr>
          <w:color w:val="002060"/>
        </w:rPr>
      </w:pPr>
      <w:r w:rsidRPr="362F6564">
        <w:rPr>
          <w:color w:val="002060"/>
        </w:rPr>
        <w:t xml:space="preserve">The concluding segment examines the efforts against sexual harassment and misogyny, offering concrete instances of how members are actively </w:t>
      </w:r>
      <w:r w:rsidR="2A29F61B" w:rsidRPr="362F6564">
        <w:rPr>
          <w:color w:val="002060"/>
        </w:rPr>
        <w:t xml:space="preserve">addressing </w:t>
      </w:r>
      <w:r w:rsidRPr="362F6564">
        <w:rPr>
          <w:color w:val="002060"/>
        </w:rPr>
        <w:t xml:space="preserve">these </w:t>
      </w:r>
      <w:r w:rsidR="25B16E37" w:rsidRPr="362F6564">
        <w:rPr>
          <w:color w:val="002060"/>
        </w:rPr>
        <w:t>issues</w:t>
      </w:r>
      <w:r w:rsidRPr="362F6564">
        <w:rPr>
          <w:color w:val="002060"/>
        </w:rPr>
        <w:t>.</w:t>
      </w:r>
    </w:p>
    <w:p w14:paraId="0F514B74" w14:textId="77777777" w:rsidR="00F45C0F" w:rsidRDefault="00F45C0F" w:rsidP="38075C61">
      <w:pPr>
        <w:pStyle w:val="BodyText"/>
        <w:spacing w:line="259" w:lineRule="auto"/>
        <w:rPr>
          <w:rFonts w:asciiTheme="majorHAnsi" w:eastAsiaTheme="majorEastAsia" w:hAnsiTheme="majorHAnsi" w:cstheme="majorBidi"/>
          <w:b/>
          <w:bCs/>
          <w:noProof/>
          <w:color w:val="002060"/>
          <w:sz w:val="28"/>
          <w:szCs w:val="28"/>
        </w:rPr>
      </w:pPr>
    </w:p>
    <w:p w14:paraId="0F654CA3" w14:textId="1981456E" w:rsidR="00DE002C" w:rsidRPr="00C730DC" w:rsidRDefault="0981D259" w:rsidP="38075C61">
      <w:pPr>
        <w:pStyle w:val="BodyText"/>
        <w:spacing w:line="259" w:lineRule="auto"/>
        <w:rPr>
          <w:rFonts w:asciiTheme="majorHAnsi" w:eastAsiaTheme="majorEastAsia" w:hAnsiTheme="majorHAnsi" w:cstheme="majorBidi"/>
          <w:b/>
          <w:bCs/>
          <w:noProof/>
          <w:color w:val="002060"/>
          <w:sz w:val="28"/>
          <w:szCs w:val="28"/>
        </w:rPr>
      </w:pPr>
      <w:r w:rsidRPr="362F6564">
        <w:rPr>
          <w:rFonts w:asciiTheme="majorHAnsi" w:eastAsiaTheme="majorEastAsia" w:hAnsiTheme="majorHAnsi" w:cstheme="majorBidi"/>
          <w:b/>
          <w:bCs/>
          <w:noProof/>
          <w:color w:val="002060"/>
          <w:sz w:val="28"/>
          <w:szCs w:val="28"/>
        </w:rPr>
        <w:t>Introduction</w:t>
      </w:r>
    </w:p>
    <w:p w14:paraId="72456F7A" w14:textId="658345DA" w:rsidR="46CFFF14" w:rsidRPr="00C730DC" w:rsidRDefault="0B1C8821" w:rsidP="76BD3C67">
      <w:pPr>
        <w:spacing w:after="160" w:line="257" w:lineRule="auto"/>
        <w:rPr>
          <w:color w:val="002060"/>
        </w:rPr>
      </w:pPr>
      <w:r w:rsidRPr="362F6564">
        <w:rPr>
          <w:color w:val="002060"/>
        </w:rPr>
        <w:t xml:space="preserve">As a trade body, the IA takes an active role in driving a forward looking, responsible and inclusive investment industry and undertakes a significant amount of work in this area. </w:t>
      </w:r>
      <w:r w:rsidR="2FDC1349" w:rsidRPr="362F6564">
        <w:rPr>
          <w:color w:val="002060"/>
        </w:rPr>
        <w:t xml:space="preserve">The IA’s membership is diverse, ranging from large international organisations to small boutique firms, so subsequently </w:t>
      </w:r>
      <w:r w:rsidR="7569956D" w:rsidRPr="362F6564">
        <w:rPr>
          <w:color w:val="002060"/>
        </w:rPr>
        <w:t>its</w:t>
      </w:r>
      <w:r w:rsidR="2FDC1349" w:rsidRPr="362F6564">
        <w:rPr>
          <w:color w:val="002060"/>
        </w:rPr>
        <w:t xml:space="preserve"> support is too. </w:t>
      </w:r>
      <w:r w:rsidR="6197DE1B" w:rsidRPr="362F6564">
        <w:rPr>
          <w:color w:val="002060"/>
        </w:rPr>
        <w:t xml:space="preserve">The IA </w:t>
      </w:r>
      <w:r w:rsidR="6F312854" w:rsidRPr="362F6564">
        <w:rPr>
          <w:color w:val="002060"/>
        </w:rPr>
        <w:t>work</w:t>
      </w:r>
      <w:r w:rsidR="324A3820" w:rsidRPr="362F6564">
        <w:rPr>
          <w:color w:val="002060"/>
        </w:rPr>
        <w:t>s</w:t>
      </w:r>
      <w:r w:rsidR="6F312854" w:rsidRPr="362F6564">
        <w:rPr>
          <w:color w:val="002060"/>
        </w:rPr>
        <w:t xml:space="preserve"> with the </w:t>
      </w:r>
      <w:r w:rsidR="067D6F78" w:rsidRPr="362F6564">
        <w:rPr>
          <w:color w:val="002060"/>
        </w:rPr>
        <w:t>regulator</w:t>
      </w:r>
      <w:r w:rsidR="7278C182" w:rsidRPr="362F6564">
        <w:rPr>
          <w:color w:val="002060"/>
        </w:rPr>
        <w:t xml:space="preserve"> and </w:t>
      </w:r>
      <w:r w:rsidR="6D44AFB5" w:rsidRPr="362F6564">
        <w:rPr>
          <w:color w:val="002060"/>
        </w:rPr>
        <w:t>Government</w:t>
      </w:r>
      <w:r w:rsidR="6F312854" w:rsidRPr="362F6564">
        <w:rPr>
          <w:color w:val="002060"/>
        </w:rPr>
        <w:t xml:space="preserve"> to drive </w:t>
      </w:r>
      <w:r w:rsidR="5F851E77" w:rsidRPr="362F6564">
        <w:rPr>
          <w:color w:val="002060"/>
        </w:rPr>
        <w:t>equity</w:t>
      </w:r>
      <w:r w:rsidR="243BFE16" w:rsidRPr="362F6564">
        <w:rPr>
          <w:color w:val="002060"/>
        </w:rPr>
        <w:t>,</w:t>
      </w:r>
      <w:r w:rsidR="5F851E77" w:rsidRPr="362F6564">
        <w:rPr>
          <w:color w:val="002060"/>
        </w:rPr>
        <w:t xml:space="preserve"> diversity and inclusion policy</w:t>
      </w:r>
      <w:r w:rsidR="1AD9B9C1" w:rsidRPr="362F6564">
        <w:rPr>
          <w:color w:val="002060"/>
        </w:rPr>
        <w:t>, whilst implementing industry-wide programmes to support members and improve pr</w:t>
      </w:r>
      <w:r w:rsidR="7D97A380" w:rsidRPr="362F6564">
        <w:rPr>
          <w:color w:val="002060"/>
        </w:rPr>
        <w:t>actice across culture, talent</w:t>
      </w:r>
      <w:r w:rsidR="1B60F9B2" w:rsidRPr="362F6564">
        <w:rPr>
          <w:color w:val="002060"/>
        </w:rPr>
        <w:t xml:space="preserve"> and</w:t>
      </w:r>
      <w:r w:rsidR="7D97A380" w:rsidRPr="362F6564">
        <w:rPr>
          <w:color w:val="002060"/>
        </w:rPr>
        <w:t xml:space="preserve"> inclusion.</w:t>
      </w:r>
      <w:r w:rsidR="0FF3B71B" w:rsidRPr="362F6564">
        <w:rPr>
          <w:color w:val="002060"/>
        </w:rPr>
        <w:t xml:space="preserve"> Additionally, </w:t>
      </w:r>
      <w:r w:rsidR="7569956D" w:rsidRPr="362F6564">
        <w:rPr>
          <w:color w:val="002060"/>
        </w:rPr>
        <w:t>the IA</w:t>
      </w:r>
      <w:r w:rsidR="0FF3B71B" w:rsidRPr="362F6564">
        <w:rPr>
          <w:color w:val="002060"/>
        </w:rPr>
        <w:t xml:space="preserve"> convene</w:t>
      </w:r>
      <w:r w:rsidR="7569956D" w:rsidRPr="362F6564">
        <w:rPr>
          <w:color w:val="002060"/>
        </w:rPr>
        <w:t xml:space="preserve">s </w:t>
      </w:r>
      <w:r w:rsidR="0FF3B71B" w:rsidRPr="362F6564">
        <w:rPr>
          <w:color w:val="002060"/>
        </w:rPr>
        <w:t>and advis</w:t>
      </w:r>
      <w:r w:rsidR="7569956D" w:rsidRPr="362F6564">
        <w:rPr>
          <w:color w:val="002060"/>
        </w:rPr>
        <w:t>es</w:t>
      </w:r>
      <w:r w:rsidR="16175F14" w:rsidRPr="362F6564">
        <w:rPr>
          <w:color w:val="002060"/>
        </w:rPr>
        <w:t xml:space="preserve"> members</w:t>
      </w:r>
      <w:r w:rsidR="0FF3B71B" w:rsidRPr="362F6564">
        <w:rPr>
          <w:color w:val="002060"/>
        </w:rPr>
        <w:t xml:space="preserve"> on good practice th</w:t>
      </w:r>
      <w:r w:rsidR="08340FB1" w:rsidRPr="362F6564">
        <w:rPr>
          <w:color w:val="002060"/>
        </w:rPr>
        <w:t>r</w:t>
      </w:r>
      <w:r w:rsidR="0FF3B71B" w:rsidRPr="362F6564">
        <w:rPr>
          <w:color w:val="002060"/>
        </w:rPr>
        <w:t>ough thought-leadership, forums</w:t>
      </w:r>
      <w:r w:rsidR="3F6B1370" w:rsidRPr="362F6564">
        <w:rPr>
          <w:color w:val="002060"/>
        </w:rPr>
        <w:t xml:space="preserve"> and</w:t>
      </w:r>
      <w:r w:rsidR="0FF3B71B" w:rsidRPr="362F6564">
        <w:rPr>
          <w:color w:val="002060"/>
        </w:rPr>
        <w:t xml:space="preserve"> guides.</w:t>
      </w:r>
      <w:r w:rsidR="6DA2290D" w:rsidRPr="362F6564">
        <w:rPr>
          <w:color w:val="002060"/>
        </w:rPr>
        <w:t xml:space="preserve"> </w:t>
      </w:r>
      <w:r w:rsidR="1BC78D5A" w:rsidRPr="362F6564">
        <w:rPr>
          <w:color w:val="002060"/>
        </w:rPr>
        <w:t>Examples of the IA’s initiatives</w:t>
      </w:r>
      <w:r w:rsidR="091B30B9" w:rsidRPr="362F6564">
        <w:rPr>
          <w:color w:val="002060"/>
        </w:rPr>
        <w:t xml:space="preserve"> include:</w:t>
      </w:r>
    </w:p>
    <w:p w14:paraId="7972FF3C" w14:textId="088B9EA5" w:rsidR="5285253C" w:rsidRPr="00C730DC" w:rsidRDefault="2ACEB57A" w:rsidP="46CFFF14">
      <w:pPr>
        <w:pStyle w:val="Default0"/>
        <w:numPr>
          <w:ilvl w:val="0"/>
          <w:numId w:val="6"/>
        </w:numPr>
        <w:rPr>
          <w:color w:val="002060"/>
          <w:sz w:val="22"/>
          <w:szCs w:val="22"/>
        </w:rPr>
      </w:pPr>
      <w:r w:rsidRPr="3D38A15D">
        <w:rPr>
          <w:color w:val="002060"/>
          <w:sz w:val="22"/>
          <w:szCs w:val="22"/>
        </w:rPr>
        <w:t xml:space="preserve">The </w:t>
      </w:r>
      <w:r w:rsidRPr="3D38A15D">
        <w:rPr>
          <w:b/>
          <w:bCs/>
          <w:color w:val="002060"/>
          <w:sz w:val="22"/>
          <w:szCs w:val="22"/>
        </w:rPr>
        <w:t>IA’s Culture Framework</w:t>
      </w:r>
      <w:r w:rsidR="7D4DF3EC" w:rsidRPr="3D38A15D">
        <w:rPr>
          <w:b/>
          <w:bCs/>
          <w:color w:val="002060"/>
          <w:sz w:val="22"/>
          <w:szCs w:val="22"/>
        </w:rPr>
        <w:t xml:space="preserve"> </w:t>
      </w:r>
      <w:r w:rsidRPr="3D38A15D">
        <w:rPr>
          <w:color w:val="002060"/>
          <w:sz w:val="22"/>
          <w:szCs w:val="22"/>
        </w:rPr>
        <w:t>provide</w:t>
      </w:r>
      <w:r w:rsidR="111C118F" w:rsidRPr="3D38A15D">
        <w:rPr>
          <w:color w:val="002060"/>
          <w:sz w:val="22"/>
          <w:szCs w:val="22"/>
        </w:rPr>
        <w:t>s</w:t>
      </w:r>
      <w:r w:rsidRPr="3D38A15D">
        <w:rPr>
          <w:color w:val="002060"/>
          <w:sz w:val="22"/>
          <w:szCs w:val="22"/>
        </w:rPr>
        <w:t xml:space="preserve"> members with good practice guidance on how to develop and </w:t>
      </w:r>
      <w:r w:rsidR="6719669A" w:rsidRPr="3D38A15D">
        <w:rPr>
          <w:color w:val="002060"/>
          <w:sz w:val="22"/>
          <w:szCs w:val="22"/>
        </w:rPr>
        <w:t xml:space="preserve">strengthen their culture </w:t>
      </w:r>
      <w:r w:rsidR="009E79A5" w:rsidRPr="3D38A15D">
        <w:rPr>
          <w:color w:val="002060"/>
          <w:sz w:val="22"/>
          <w:szCs w:val="22"/>
        </w:rPr>
        <w:t>to align with</w:t>
      </w:r>
      <w:r w:rsidR="6719669A" w:rsidRPr="3D38A15D">
        <w:rPr>
          <w:color w:val="002060"/>
          <w:sz w:val="22"/>
          <w:szCs w:val="22"/>
        </w:rPr>
        <w:t xml:space="preserve"> the values of the organisation</w:t>
      </w:r>
      <w:r w:rsidR="28DC8181" w:rsidRPr="3D38A15D">
        <w:rPr>
          <w:color w:val="002060"/>
          <w:sz w:val="22"/>
          <w:szCs w:val="22"/>
        </w:rPr>
        <w:t>.</w:t>
      </w:r>
    </w:p>
    <w:p w14:paraId="68676ED5" w14:textId="1FB03CA1" w:rsidR="112A0A6E" w:rsidRPr="00C730DC" w:rsidRDefault="5C14657F" w:rsidP="46CFFF14">
      <w:pPr>
        <w:pStyle w:val="Default0"/>
        <w:numPr>
          <w:ilvl w:val="0"/>
          <w:numId w:val="6"/>
        </w:numPr>
        <w:rPr>
          <w:rFonts w:eastAsia="Calibri"/>
          <w:color w:val="002060"/>
          <w:sz w:val="22"/>
          <w:szCs w:val="22"/>
        </w:rPr>
      </w:pPr>
      <w:r w:rsidRPr="3D38A15D">
        <w:rPr>
          <w:rFonts w:eastAsia="Calibri"/>
          <w:color w:val="002060"/>
          <w:sz w:val="22"/>
          <w:szCs w:val="22"/>
        </w:rPr>
        <w:t xml:space="preserve">The </w:t>
      </w:r>
      <w:r w:rsidRPr="3D38A15D">
        <w:rPr>
          <w:rFonts w:eastAsia="Calibri"/>
          <w:b/>
          <w:bCs/>
          <w:color w:val="002060"/>
          <w:sz w:val="22"/>
          <w:szCs w:val="22"/>
        </w:rPr>
        <w:t>IA’s Equity</w:t>
      </w:r>
      <w:r w:rsidR="36CC2C05" w:rsidRPr="3D38A15D">
        <w:rPr>
          <w:rFonts w:eastAsia="Calibri"/>
          <w:b/>
          <w:bCs/>
          <w:color w:val="002060"/>
          <w:sz w:val="22"/>
          <w:szCs w:val="22"/>
        </w:rPr>
        <w:t>,</w:t>
      </w:r>
      <w:r w:rsidRPr="3D38A15D">
        <w:rPr>
          <w:rFonts w:eastAsia="Calibri"/>
          <w:b/>
          <w:bCs/>
          <w:color w:val="002060"/>
          <w:sz w:val="22"/>
          <w:szCs w:val="22"/>
        </w:rPr>
        <w:t xml:space="preserve"> Diversity</w:t>
      </w:r>
      <w:r w:rsidR="0C62F15C" w:rsidRPr="3D38A15D">
        <w:rPr>
          <w:rFonts w:eastAsia="Calibri"/>
          <w:b/>
          <w:bCs/>
          <w:color w:val="002060"/>
          <w:sz w:val="22"/>
          <w:szCs w:val="22"/>
        </w:rPr>
        <w:t xml:space="preserve"> and</w:t>
      </w:r>
      <w:r w:rsidRPr="3D38A15D">
        <w:rPr>
          <w:rFonts w:eastAsia="Calibri"/>
          <w:b/>
          <w:bCs/>
          <w:color w:val="002060"/>
          <w:sz w:val="22"/>
          <w:szCs w:val="22"/>
        </w:rPr>
        <w:t xml:space="preserve"> Inclusion </w:t>
      </w:r>
      <w:r w:rsidR="2ACCF45D" w:rsidRPr="3D38A15D">
        <w:rPr>
          <w:rFonts w:eastAsia="Calibri"/>
          <w:b/>
          <w:bCs/>
          <w:color w:val="002060"/>
          <w:sz w:val="22"/>
          <w:szCs w:val="22"/>
        </w:rPr>
        <w:t xml:space="preserve">Data </w:t>
      </w:r>
      <w:r w:rsidRPr="3D38A15D">
        <w:rPr>
          <w:rFonts w:eastAsia="Calibri"/>
          <w:b/>
          <w:bCs/>
          <w:color w:val="002060"/>
          <w:sz w:val="22"/>
          <w:szCs w:val="22"/>
        </w:rPr>
        <w:t>Survey</w:t>
      </w:r>
      <w:r w:rsidR="4D2061CB" w:rsidRPr="3D38A15D">
        <w:rPr>
          <w:rFonts w:eastAsia="Calibri"/>
          <w:b/>
          <w:bCs/>
          <w:color w:val="002060"/>
          <w:sz w:val="22"/>
          <w:szCs w:val="22"/>
        </w:rPr>
        <w:t xml:space="preserve"> </w:t>
      </w:r>
      <w:r w:rsidR="4D2061CB" w:rsidRPr="3D38A15D">
        <w:rPr>
          <w:rFonts w:eastAsia="Calibri"/>
          <w:color w:val="002060"/>
          <w:sz w:val="22"/>
          <w:szCs w:val="22"/>
        </w:rPr>
        <w:t>(EDI Survey)</w:t>
      </w:r>
      <w:r w:rsidRPr="3D38A15D">
        <w:rPr>
          <w:rFonts w:eastAsia="Calibri"/>
          <w:color w:val="002060"/>
          <w:sz w:val="22"/>
          <w:szCs w:val="22"/>
        </w:rPr>
        <w:t xml:space="preserve">, </w:t>
      </w:r>
      <w:r w:rsidR="5837FC5D" w:rsidRPr="3D38A15D">
        <w:rPr>
          <w:rFonts w:eastAsia="Calibri"/>
          <w:color w:val="002060"/>
          <w:sz w:val="22"/>
          <w:szCs w:val="22"/>
        </w:rPr>
        <w:t>launched</w:t>
      </w:r>
      <w:r w:rsidRPr="3D38A15D">
        <w:rPr>
          <w:rFonts w:eastAsia="Calibri"/>
          <w:color w:val="002060"/>
          <w:sz w:val="22"/>
          <w:szCs w:val="22"/>
        </w:rPr>
        <w:t xml:space="preserve"> this year</w:t>
      </w:r>
      <w:r w:rsidR="007F4C83">
        <w:rPr>
          <w:rFonts w:eastAsia="Calibri"/>
          <w:color w:val="002060"/>
          <w:sz w:val="22"/>
          <w:szCs w:val="22"/>
        </w:rPr>
        <w:t xml:space="preserve"> in partnership with the Thinking Ahead Institute</w:t>
      </w:r>
      <w:r w:rsidR="16C791E7" w:rsidRPr="3D38A15D">
        <w:rPr>
          <w:rFonts w:eastAsia="Calibri"/>
          <w:color w:val="002060"/>
          <w:sz w:val="22"/>
          <w:szCs w:val="22"/>
        </w:rPr>
        <w:t xml:space="preserve">, </w:t>
      </w:r>
      <w:r w:rsidR="3EFEF360" w:rsidRPr="3D38A15D">
        <w:rPr>
          <w:rFonts w:eastAsia="Calibri"/>
          <w:color w:val="002060"/>
          <w:sz w:val="22"/>
          <w:szCs w:val="22"/>
        </w:rPr>
        <w:t>will provide</w:t>
      </w:r>
      <w:r w:rsidRPr="3D38A15D">
        <w:rPr>
          <w:rFonts w:eastAsia="Calibri"/>
          <w:color w:val="002060"/>
          <w:sz w:val="22"/>
          <w:szCs w:val="22"/>
        </w:rPr>
        <w:t xml:space="preserve"> a </w:t>
      </w:r>
      <w:r w:rsidR="17DC9293" w:rsidRPr="3D38A15D">
        <w:rPr>
          <w:rFonts w:eastAsia="Calibri"/>
          <w:color w:val="002060"/>
          <w:sz w:val="22"/>
          <w:szCs w:val="22"/>
        </w:rPr>
        <w:t>snapshot of</w:t>
      </w:r>
      <w:r w:rsidRPr="3D38A15D">
        <w:rPr>
          <w:rFonts w:eastAsia="Calibri"/>
          <w:color w:val="002060"/>
          <w:sz w:val="22"/>
          <w:szCs w:val="22"/>
        </w:rPr>
        <w:t xml:space="preserve"> </w:t>
      </w:r>
      <w:r w:rsidR="61413CBB" w:rsidRPr="3D38A15D">
        <w:rPr>
          <w:rFonts w:eastAsia="Calibri"/>
          <w:color w:val="002060"/>
          <w:sz w:val="22"/>
          <w:szCs w:val="22"/>
        </w:rPr>
        <w:t>t</w:t>
      </w:r>
      <w:r w:rsidRPr="3D38A15D">
        <w:rPr>
          <w:rFonts w:eastAsia="Calibri"/>
          <w:color w:val="002060"/>
          <w:sz w:val="22"/>
          <w:szCs w:val="22"/>
        </w:rPr>
        <w:t xml:space="preserve">he </w:t>
      </w:r>
      <w:r w:rsidR="1678F283" w:rsidRPr="3D38A15D">
        <w:rPr>
          <w:rFonts w:eastAsia="Calibri"/>
          <w:color w:val="002060"/>
          <w:sz w:val="22"/>
          <w:szCs w:val="22"/>
        </w:rPr>
        <w:t>makeup</w:t>
      </w:r>
      <w:r w:rsidRPr="3D38A15D">
        <w:rPr>
          <w:rFonts w:eastAsia="Calibri"/>
          <w:color w:val="002060"/>
          <w:sz w:val="22"/>
          <w:szCs w:val="22"/>
        </w:rPr>
        <w:t xml:space="preserve"> of the </w:t>
      </w:r>
      <w:r w:rsidR="0F2AA436" w:rsidRPr="3D38A15D">
        <w:rPr>
          <w:rFonts w:eastAsia="Calibri"/>
          <w:color w:val="002060"/>
          <w:sz w:val="22"/>
          <w:szCs w:val="22"/>
        </w:rPr>
        <w:t>industry</w:t>
      </w:r>
      <w:r w:rsidRPr="3D38A15D">
        <w:rPr>
          <w:rFonts w:eastAsia="Calibri"/>
          <w:color w:val="002060"/>
          <w:sz w:val="22"/>
          <w:szCs w:val="22"/>
        </w:rPr>
        <w:t xml:space="preserve"> whilst also </w:t>
      </w:r>
      <w:r w:rsidR="5FCECF7E" w:rsidRPr="3D38A15D">
        <w:rPr>
          <w:rFonts w:eastAsia="Calibri"/>
          <w:color w:val="002060"/>
          <w:sz w:val="22"/>
          <w:szCs w:val="22"/>
        </w:rPr>
        <w:t xml:space="preserve">supporting </w:t>
      </w:r>
      <w:r w:rsidR="45B18ECD" w:rsidRPr="3D38A15D">
        <w:rPr>
          <w:rFonts w:eastAsia="Calibri"/>
          <w:color w:val="002060"/>
          <w:sz w:val="22"/>
          <w:szCs w:val="22"/>
        </w:rPr>
        <w:t xml:space="preserve">the </w:t>
      </w:r>
      <w:r w:rsidR="5FCECF7E" w:rsidRPr="3D38A15D">
        <w:rPr>
          <w:rFonts w:eastAsia="Calibri"/>
          <w:color w:val="002060"/>
          <w:sz w:val="22"/>
          <w:szCs w:val="22"/>
        </w:rPr>
        <w:t>industry in their</w:t>
      </w:r>
      <w:r w:rsidRPr="3D38A15D">
        <w:rPr>
          <w:rFonts w:eastAsia="Calibri"/>
          <w:color w:val="002060"/>
          <w:sz w:val="22"/>
          <w:szCs w:val="22"/>
        </w:rPr>
        <w:t xml:space="preserve"> </w:t>
      </w:r>
      <w:r w:rsidR="6F40357C" w:rsidRPr="3D38A15D">
        <w:rPr>
          <w:rFonts w:eastAsia="Calibri"/>
          <w:color w:val="002060"/>
          <w:sz w:val="22"/>
          <w:szCs w:val="22"/>
        </w:rPr>
        <w:t>understanding</w:t>
      </w:r>
      <w:r w:rsidRPr="3D38A15D">
        <w:rPr>
          <w:rFonts w:eastAsia="Calibri"/>
          <w:color w:val="002060"/>
          <w:sz w:val="22"/>
          <w:szCs w:val="22"/>
        </w:rPr>
        <w:t xml:space="preserve"> of </w:t>
      </w:r>
      <w:r w:rsidR="1BE9F078" w:rsidRPr="3D38A15D">
        <w:rPr>
          <w:rFonts w:eastAsia="Calibri"/>
          <w:color w:val="002060"/>
          <w:sz w:val="22"/>
          <w:szCs w:val="22"/>
        </w:rPr>
        <w:t xml:space="preserve">effective </w:t>
      </w:r>
      <w:r w:rsidR="495FFDFF" w:rsidRPr="3D38A15D">
        <w:rPr>
          <w:rFonts w:eastAsia="Calibri"/>
          <w:color w:val="002060"/>
          <w:sz w:val="22"/>
          <w:szCs w:val="22"/>
        </w:rPr>
        <w:t>data</w:t>
      </w:r>
      <w:r w:rsidRPr="3D38A15D">
        <w:rPr>
          <w:rFonts w:eastAsia="Calibri"/>
          <w:color w:val="002060"/>
          <w:sz w:val="22"/>
          <w:szCs w:val="22"/>
        </w:rPr>
        <w:t xml:space="preserve"> </w:t>
      </w:r>
      <w:r w:rsidR="54661C7A" w:rsidRPr="3D38A15D">
        <w:rPr>
          <w:rFonts w:eastAsia="Calibri"/>
          <w:color w:val="002060"/>
          <w:sz w:val="22"/>
          <w:szCs w:val="22"/>
        </w:rPr>
        <w:t>collection</w:t>
      </w:r>
      <w:r w:rsidRPr="3D38A15D">
        <w:rPr>
          <w:rFonts w:eastAsia="Calibri"/>
          <w:color w:val="002060"/>
          <w:sz w:val="22"/>
          <w:szCs w:val="22"/>
        </w:rPr>
        <w:t xml:space="preserve"> processes, </w:t>
      </w:r>
      <w:r w:rsidR="1EB88FFD" w:rsidRPr="3D38A15D">
        <w:rPr>
          <w:rFonts w:eastAsia="Calibri"/>
          <w:color w:val="002060"/>
          <w:sz w:val="22"/>
          <w:szCs w:val="22"/>
        </w:rPr>
        <w:t>culture</w:t>
      </w:r>
      <w:r w:rsidR="21F8D677" w:rsidRPr="3D38A15D">
        <w:rPr>
          <w:rFonts w:eastAsia="Calibri"/>
          <w:color w:val="002060"/>
          <w:sz w:val="22"/>
          <w:szCs w:val="22"/>
        </w:rPr>
        <w:t xml:space="preserve"> and</w:t>
      </w:r>
      <w:r w:rsidRPr="3D38A15D">
        <w:rPr>
          <w:rFonts w:eastAsia="Calibri"/>
          <w:color w:val="002060"/>
          <w:sz w:val="22"/>
          <w:szCs w:val="22"/>
        </w:rPr>
        <w:t xml:space="preserve"> </w:t>
      </w:r>
      <w:r w:rsidR="2053C5B7" w:rsidRPr="3D38A15D">
        <w:rPr>
          <w:rFonts w:eastAsia="Calibri"/>
          <w:color w:val="002060"/>
          <w:sz w:val="22"/>
          <w:szCs w:val="22"/>
        </w:rPr>
        <w:t>industry</w:t>
      </w:r>
      <w:r w:rsidR="34A4CCD6" w:rsidRPr="3D38A15D">
        <w:rPr>
          <w:rFonts w:eastAsia="Calibri"/>
          <w:color w:val="002060"/>
          <w:sz w:val="22"/>
          <w:szCs w:val="22"/>
        </w:rPr>
        <w:t xml:space="preserve"> initiatives.</w:t>
      </w:r>
    </w:p>
    <w:p w14:paraId="691B3FB9" w14:textId="68F34371" w:rsidR="0F492AF6" w:rsidRPr="00C730DC" w:rsidRDefault="636EA6D3" w:rsidP="4CE0A002">
      <w:pPr>
        <w:pStyle w:val="Default0"/>
        <w:numPr>
          <w:ilvl w:val="0"/>
          <w:numId w:val="6"/>
        </w:numPr>
        <w:rPr>
          <w:rFonts w:eastAsia="Calibri"/>
          <w:color w:val="002060"/>
          <w:sz w:val="22"/>
          <w:szCs w:val="22"/>
        </w:rPr>
      </w:pPr>
      <w:r w:rsidRPr="3D38A15D">
        <w:rPr>
          <w:color w:val="002060"/>
          <w:sz w:val="22"/>
          <w:szCs w:val="22"/>
        </w:rPr>
        <w:t xml:space="preserve">The </w:t>
      </w:r>
      <w:r w:rsidRPr="3D38A15D">
        <w:rPr>
          <w:b/>
          <w:bCs/>
          <w:color w:val="002060"/>
          <w:sz w:val="22"/>
          <w:szCs w:val="22"/>
        </w:rPr>
        <w:t>IA’s talent solution, Investment20/20</w:t>
      </w:r>
      <w:r w:rsidRPr="3D38A15D">
        <w:rPr>
          <w:color w:val="002060"/>
          <w:sz w:val="22"/>
          <w:szCs w:val="22"/>
        </w:rPr>
        <w:t>, provides routes into investment management for young people from all backgrounds</w:t>
      </w:r>
      <w:r w:rsidR="76FA966E" w:rsidRPr="3D38A15D">
        <w:rPr>
          <w:color w:val="002060"/>
          <w:sz w:val="22"/>
          <w:szCs w:val="22"/>
        </w:rPr>
        <w:t xml:space="preserve"> and has supported o</w:t>
      </w:r>
      <w:r w:rsidRPr="3D38A15D">
        <w:rPr>
          <w:color w:val="002060"/>
          <w:sz w:val="22"/>
          <w:szCs w:val="22"/>
        </w:rPr>
        <w:t>ver 2,</w:t>
      </w:r>
      <w:r w:rsidR="7ECB2809" w:rsidRPr="3D38A15D">
        <w:rPr>
          <w:color w:val="002060"/>
          <w:sz w:val="22"/>
          <w:szCs w:val="22"/>
        </w:rPr>
        <w:t>5</w:t>
      </w:r>
      <w:r w:rsidRPr="3D38A15D">
        <w:rPr>
          <w:color w:val="002060"/>
          <w:sz w:val="22"/>
          <w:szCs w:val="22"/>
        </w:rPr>
        <w:t xml:space="preserve">00 people </w:t>
      </w:r>
      <w:r w:rsidR="5B2415C3" w:rsidRPr="3D38A15D">
        <w:rPr>
          <w:color w:val="002060"/>
          <w:sz w:val="22"/>
          <w:szCs w:val="22"/>
        </w:rPr>
        <w:t>to</w:t>
      </w:r>
      <w:r w:rsidRPr="3D38A15D">
        <w:rPr>
          <w:color w:val="002060"/>
          <w:sz w:val="22"/>
          <w:szCs w:val="22"/>
        </w:rPr>
        <w:t xml:space="preserve"> start their </w:t>
      </w:r>
      <w:r w:rsidR="2D4231C5" w:rsidRPr="3D38A15D">
        <w:rPr>
          <w:color w:val="002060"/>
          <w:sz w:val="22"/>
          <w:szCs w:val="22"/>
        </w:rPr>
        <w:t xml:space="preserve">industry </w:t>
      </w:r>
      <w:r w:rsidRPr="3D38A15D">
        <w:rPr>
          <w:color w:val="002060"/>
          <w:sz w:val="22"/>
          <w:szCs w:val="22"/>
        </w:rPr>
        <w:t>career</w:t>
      </w:r>
      <w:r w:rsidR="3092347A" w:rsidRPr="3D38A15D">
        <w:rPr>
          <w:color w:val="002060"/>
          <w:sz w:val="22"/>
          <w:szCs w:val="22"/>
        </w:rPr>
        <w:t>s</w:t>
      </w:r>
      <w:r w:rsidRPr="3D38A15D">
        <w:rPr>
          <w:color w:val="002060"/>
          <w:sz w:val="22"/>
          <w:szCs w:val="22"/>
        </w:rPr>
        <w:t xml:space="preserve">. </w:t>
      </w:r>
      <w:r w:rsidR="2C27ABA1" w:rsidRPr="3D38A15D">
        <w:rPr>
          <w:color w:val="002060"/>
          <w:sz w:val="22"/>
          <w:szCs w:val="22"/>
        </w:rPr>
        <w:t>The programme</w:t>
      </w:r>
      <w:r w:rsidRPr="3D38A15D">
        <w:rPr>
          <w:color w:val="002060"/>
          <w:sz w:val="22"/>
          <w:szCs w:val="22"/>
        </w:rPr>
        <w:t xml:space="preserve"> </w:t>
      </w:r>
      <w:r w:rsidRPr="3D38A15D">
        <w:rPr>
          <w:b/>
          <w:bCs/>
          <w:color w:val="002060"/>
          <w:sz w:val="22"/>
          <w:szCs w:val="22"/>
        </w:rPr>
        <w:t>provides members with direct access to diversified talent</w:t>
      </w:r>
      <w:r w:rsidR="22BDB606" w:rsidRPr="3D38A15D">
        <w:rPr>
          <w:color w:val="002060"/>
          <w:sz w:val="22"/>
          <w:szCs w:val="22"/>
        </w:rPr>
        <w:t>.</w:t>
      </w:r>
      <w:r w:rsidR="0738F95E" w:rsidRPr="3D38A15D">
        <w:rPr>
          <w:color w:val="002060"/>
          <w:sz w:val="22"/>
          <w:szCs w:val="22"/>
        </w:rPr>
        <w:t xml:space="preserve"> </w:t>
      </w:r>
    </w:p>
    <w:p w14:paraId="4B8D4805" w14:textId="0C333A9F" w:rsidR="0F492AF6" w:rsidRPr="00C730DC" w:rsidRDefault="13677248" w:rsidP="4CE0A002">
      <w:pPr>
        <w:pStyle w:val="Default0"/>
        <w:numPr>
          <w:ilvl w:val="0"/>
          <w:numId w:val="6"/>
        </w:numPr>
        <w:rPr>
          <w:rFonts w:eastAsia="Calibri"/>
          <w:color w:val="002060"/>
          <w:sz w:val="22"/>
          <w:szCs w:val="22"/>
        </w:rPr>
      </w:pPr>
      <w:r w:rsidRPr="3D38A15D">
        <w:rPr>
          <w:rFonts w:eastAsia="Calibri"/>
          <w:color w:val="002060"/>
          <w:sz w:val="22"/>
          <w:szCs w:val="22"/>
        </w:rPr>
        <w:t xml:space="preserve">The </w:t>
      </w:r>
      <w:r w:rsidRPr="3D38A15D">
        <w:rPr>
          <w:rFonts w:eastAsia="Calibri"/>
          <w:b/>
          <w:bCs/>
          <w:color w:val="002060"/>
          <w:sz w:val="22"/>
          <w:szCs w:val="22"/>
        </w:rPr>
        <w:t>IA’s Black Leaders Programme</w:t>
      </w:r>
      <w:r w:rsidRPr="3D38A15D">
        <w:rPr>
          <w:rFonts w:eastAsia="Calibri"/>
          <w:color w:val="002060"/>
          <w:sz w:val="22"/>
          <w:szCs w:val="22"/>
        </w:rPr>
        <w:t xml:space="preserve"> is </w:t>
      </w:r>
      <w:r w:rsidR="13A17A7E" w:rsidRPr="3D38A15D">
        <w:rPr>
          <w:rFonts w:eastAsia="Calibri"/>
          <w:color w:val="002060"/>
          <w:sz w:val="22"/>
          <w:szCs w:val="22"/>
        </w:rPr>
        <w:t>an industry-wide</w:t>
      </w:r>
      <w:r w:rsidRPr="3D38A15D">
        <w:rPr>
          <w:rFonts w:eastAsia="Calibri"/>
          <w:color w:val="002060"/>
          <w:sz w:val="22"/>
          <w:szCs w:val="22"/>
        </w:rPr>
        <w:t xml:space="preserve"> </w:t>
      </w:r>
      <w:r w:rsidR="3668255D" w:rsidRPr="3D38A15D">
        <w:rPr>
          <w:rFonts w:eastAsia="Calibri"/>
          <w:color w:val="002060"/>
          <w:sz w:val="22"/>
          <w:szCs w:val="22"/>
        </w:rPr>
        <w:t>mentoring</w:t>
      </w:r>
      <w:r w:rsidRPr="3D38A15D">
        <w:rPr>
          <w:rFonts w:eastAsia="Calibri"/>
          <w:color w:val="002060"/>
          <w:sz w:val="22"/>
          <w:szCs w:val="22"/>
        </w:rPr>
        <w:t xml:space="preserve"> a</w:t>
      </w:r>
      <w:r w:rsidR="021A5157" w:rsidRPr="3D38A15D">
        <w:rPr>
          <w:rFonts w:eastAsia="Calibri"/>
          <w:color w:val="002060"/>
          <w:sz w:val="22"/>
          <w:szCs w:val="22"/>
        </w:rPr>
        <w:t>nd</w:t>
      </w:r>
      <w:r w:rsidRPr="3D38A15D">
        <w:rPr>
          <w:rFonts w:eastAsia="Calibri"/>
          <w:color w:val="002060"/>
          <w:sz w:val="22"/>
          <w:szCs w:val="22"/>
        </w:rPr>
        <w:t xml:space="preserve"> reverse</w:t>
      </w:r>
      <w:r w:rsidR="00E949FC" w:rsidRPr="3D38A15D">
        <w:rPr>
          <w:rFonts w:eastAsia="Calibri"/>
          <w:color w:val="002060"/>
          <w:sz w:val="22"/>
          <w:szCs w:val="22"/>
        </w:rPr>
        <w:t xml:space="preserve"> </w:t>
      </w:r>
      <w:r w:rsidRPr="3D38A15D">
        <w:rPr>
          <w:rFonts w:eastAsia="Calibri"/>
          <w:color w:val="002060"/>
          <w:sz w:val="22"/>
          <w:szCs w:val="22"/>
        </w:rPr>
        <w:t xml:space="preserve">mentoring initiative for </w:t>
      </w:r>
      <w:r w:rsidR="4C52DDE7" w:rsidRPr="3D38A15D">
        <w:rPr>
          <w:rFonts w:eastAsia="Calibri"/>
          <w:color w:val="002060"/>
          <w:sz w:val="22"/>
          <w:szCs w:val="22"/>
        </w:rPr>
        <w:t>senior</w:t>
      </w:r>
      <w:r w:rsidRPr="3D38A15D">
        <w:rPr>
          <w:rFonts w:eastAsia="Calibri"/>
          <w:color w:val="002060"/>
          <w:sz w:val="22"/>
          <w:szCs w:val="22"/>
        </w:rPr>
        <w:t xml:space="preserve"> Black </w:t>
      </w:r>
      <w:r w:rsidR="649C539D" w:rsidRPr="3D38A15D">
        <w:rPr>
          <w:rFonts w:eastAsia="Calibri"/>
          <w:color w:val="002060"/>
          <w:sz w:val="22"/>
          <w:szCs w:val="22"/>
        </w:rPr>
        <w:t xml:space="preserve">investment management </w:t>
      </w:r>
      <w:r w:rsidRPr="3D38A15D">
        <w:rPr>
          <w:rFonts w:eastAsia="Calibri"/>
          <w:color w:val="002060"/>
          <w:sz w:val="22"/>
          <w:szCs w:val="22"/>
        </w:rPr>
        <w:t>professionals</w:t>
      </w:r>
      <w:r w:rsidR="57C800F9" w:rsidRPr="3D38A15D">
        <w:rPr>
          <w:rFonts w:eastAsia="Calibri"/>
          <w:color w:val="002060"/>
          <w:sz w:val="22"/>
          <w:szCs w:val="22"/>
        </w:rPr>
        <w:t xml:space="preserve">. </w:t>
      </w:r>
      <w:r w:rsidR="2E043AFE" w:rsidRPr="3D38A15D">
        <w:rPr>
          <w:rFonts w:eastAsia="Calibri"/>
          <w:color w:val="002060"/>
          <w:sz w:val="22"/>
          <w:szCs w:val="22"/>
        </w:rPr>
        <w:t xml:space="preserve">The year-long programme </w:t>
      </w:r>
      <w:r w:rsidR="66AF3024" w:rsidRPr="3D38A15D">
        <w:rPr>
          <w:rFonts w:eastAsia="Calibri"/>
          <w:color w:val="002060"/>
          <w:sz w:val="22"/>
          <w:szCs w:val="22"/>
        </w:rPr>
        <w:t>supports</w:t>
      </w:r>
      <w:r w:rsidR="2E043AFE" w:rsidRPr="3D38A15D">
        <w:rPr>
          <w:rFonts w:eastAsia="Calibri"/>
          <w:color w:val="002060"/>
          <w:sz w:val="22"/>
          <w:szCs w:val="22"/>
        </w:rPr>
        <w:t xml:space="preserve"> Black professional</w:t>
      </w:r>
      <w:r w:rsidR="2F9B8BF0" w:rsidRPr="3D38A15D">
        <w:rPr>
          <w:rFonts w:eastAsia="Calibri"/>
          <w:color w:val="002060"/>
          <w:sz w:val="22"/>
          <w:szCs w:val="22"/>
        </w:rPr>
        <w:t>s</w:t>
      </w:r>
      <w:r w:rsidR="2E043AFE" w:rsidRPr="3D38A15D">
        <w:rPr>
          <w:rFonts w:eastAsia="Calibri"/>
          <w:color w:val="002060"/>
          <w:sz w:val="22"/>
          <w:szCs w:val="22"/>
        </w:rPr>
        <w:t xml:space="preserve"> </w:t>
      </w:r>
      <w:r w:rsidR="48EC6B13" w:rsidRPr="3D38A15D">
        <w:rPr>
          <w:rFonts w:eastAsia="Calibri"/>
          <w:color w:val="002060"/>
          <w:sz w:val="22"/>
          <w:szCs w:val="22"/>
        </w:rPr>
        <w:t xml:space="preserve">who </w:t>
      </w:r>
      <w:r w:rsidR="47B42D36" w:rsidRPr="3D38A15D">
        <w:rPr>
          <w:rFonts w:eastAsia="Calibri"/>
          <w:color w:val="002060"/>
          <w:sz w:val="22"/>
          <w:szCs w:val="22"/>
        </w:rPr>
        <w:t xml:space="preserve">are </w:t>
      </w:r>
      <w:r w:rsidR="2E043AFE" w:rsidRPr="3D38A15D">
        <w:rPr>
          <w:rFonts w:eastAsia="Calibri"/>
          <w:color w:val="002060"/>
          <w:sz w:val="22"/>
          <w:szCs w:val="22"/>
        </w:rPr>
        <w:t>on a trajectory to senior roles</w:t>
      </w:r>
      <w:r w:rsidR="5D07BAF9" w:rsidRPr="3D38A15D">
        <w:rPr>
          <w:rFonts w:eastAsia="Calibri"/>
          <w:color w:val="002060"/>
          <w:sz w:val="22"/>
          <w:szCs w:val="22"/>
        </w:rPr>
        <w:t>, by connecting them</w:t>
      </w:r>
      <w:r w:rsidR="2E043AFE" w:rsidRPr="3D38A15D">
        <w:rPr>
          <w:rFonts w:eastAsia="Calibri"/>
          <w:color w:val="002060"/>
          <w:sz w:val="22"/>
          <w:szCs w:val="22"/>
        </w:rPr>
        <w:t xml:space="preserve"> with C-suite mentor</w:t>
      </w:r>
      <w:r w:rsidR="7D640404" w:rsidRPr="3D38A15D">
        <w:rPr>
          <w:rFonts w:eastAsia="Calibri"/>
          <w:color w:val="002060"/>
          <w:sz w:val="22"/>
          <w:szCs w:val="22"/>
        </w:rPr>
        <w:t>s.</w:t>
      </w:r>
      <w:r w:rsidR="356C97B7" w:rsidRPr="3D38A15D">
        <w:rPr>
          <w:rFonts w:eastAsia="Calibri"/>
          <w:color w:val="002060"/>
          <w:sz w:val="22"/>
          <w:szCs w:val="22"/>
        </w:rPr>
        <w:t xml:space="preserve"> Women constitute </w:t>
      </w:r>
      <w:r w:rsidR="44D029D5" w:rsidRPr="3D38A15D">
        <w:rPr>
          <w:rFonts w:eastAsia="Calibri"/>
          <w:color w:val="002060"/>
          <w:sz w:val="22"/>
          <w:szCs w:val="22"/>
        </w:rPr>
        <w:t xml:space="preserve">50% of the mentees. </w:t>
      </w:r>
    </w:p>
    <w:p w14:paraId="509F1CBE" w14:textId="5E420503" w:rsidR="0F492AF6" w:rsidRPr="00C730DC" w:rsidRDefault="0FA696AD" w:rsidP="4CE0A002">
      <w:pPr>
        <w:pStyle w:val="Default0"/>
        <w:numPr>
          <w:ilvl w:val="0"/>
          <w:numId w:val="6"/>
        </w:numPr>
        <w:rPr>
          <w:rFonts w:eastAsia="Calibri"/>
          <w:color w:val="002060"/>
          <w:sz w:val="22"/>
          <w:szCs w:val="22"/>
        </w:rPr>
      </w:pPr>
      <w:r w:rsidRPr="3D38A15D">
        <w:rPr>
          <w:color w:val="002060"/>
          <w:sz w:val="22"/>
          <w:szCs w:val="22"/>
        </w:rPr>
        <w:t xml:space="preserve">As part of its efforts to drive greater inclusivity within the industry, the IA convenes members for industry events, such as the </w:t>
      </w:r>
      <w:r w:rsidRPr="3D38A15D">
        <w:rPr>
          <w:b/>
          <w:bCs/>
          <w:color w:val="002060"/>
          <w:sz w:val="22"/>
          <w:szCs w:val="22"/>
        </w:rPr>
        <w:t>IA’s annual Culture &amp; Inclusion Conference</w:t>
      </w:r>
      <w:r w:rsidRPr="3D38A15D">
        <w:rPr>
          <w:color w:val="002060"/>
          <w:sz w:val="22"/>
          <w:szCs w:val="22"/>
        </w:rPr>
        <w:t xml:space="preserve"> which challenges, inspires and support</w:t>
      </w:r>
      <w:r w:rsidR="00D8299C" w:rsidRPr="3D38A15D">
        <w:rPr>
          <w:color w:val="002060"/>
          <w:sz w:val="22"/>
          <w:szCs w:val="22"/>
        </w:rPr>
        <w:t>s</w:t>
      </w:r>
      <w:r w:rsidRPr="3D38A15D">
        <w:rPr>
          <w:color w:val="002060"/>
          <w:sz w:val="22"/>
          <w:szCs w:val="22"/>
        </w:rPr>
        <w:t xml:space="preserve"> members with meaningful practice to enable sustainable change. </w:t>
      </w:r>
    </w:p>
    <w:p w14:paraId="7C80753A" w14:textId="4B320504" w:rsidR="0F492AF6" w:rsidRPr="00C730DC" w:rsidRDefault="557E8FD5" w:rsidP="4CE0A002">
      <w:pPr>
        <w:pStyle w:val="Default0"/>
        <w:numPr>
          <w:ilvl w:val="0"/>
          <w:numId w:val="6"/>
        </w:numPr>
        <w:rPr>
          <w:rFonts w:eastAsia="Calibri"/>
          <w:color w:val="002060"/>
          <w:sz w:val="22"/>
          <w:szCs w:val="22"/>
        </w:rPr>
      </w:pPr>
      <w:r w:rsidRPr="3D38A15D">
        <w:rPr>
          <w:rFonts w:eastAsia="Calibri"/>
          <w:color w:val="002060"/>
          <w:sz w:val="22"/>
          <w:szCs w:val="22"/>
        </w:rPr>
        <w:t xml:space="preserve">The </w:t>
      </w:r>
      <w:r w:rsidRPr="3D38A15D">
        <w:rPr>
          <w:rFonts w:eastAsia="Calibri"/>
          <w:b/>
          <w:bCs/>
          <w:color w:val="002060"/>
          <w:sz w:val="22"/>
          <w:szCs w:val="22"/>
        </w:rPr>
        <w:t xml:space="preserve">IA’s </w:t>
      </w:r>
      <w:r w:rsidR="4EFA36C2" w:rsidRPr="3D38A15D">
        <w:rPr>
          <w:rFonts w:eastAsia="Calibri"/>
          <w:b/>
          <w:bCs/>
          <w:color w:val="002060"/>
          <w:sz w:val="22"/>
          <w:szCs w:val="22"/>
        </w:rPr>
        <w:t>series of breakfast briefings</w:t>
      </w:r>
      <w:r w:rsidR="056FA945" w:rsidRPr="3D38A15D">
        <w:rPr>
          <w:rFonts w:eastAsia="Calibri"/>
          <w:color w:val="002060"/>
          <w:sz w:val="22"/>
          <w:szCs w:val="22"/>
        </w:rPr>
        <w:t xml:space="preserve"> provides</w:t>
      </w:r>
      <w:r w:rsidR="5D0CB668" w:rsidRPr="3D38A15D">
        <w:rPr>
          <w:rFonts w:eastAsia="Calibri"/>
          <w:color w:val="002060"/>
          <w:sz w:val="22"/>
          <w:szCs w:val="22"/>
        </w:rPr>
        <w:t xml:space="preserve"> practical </w:t>
      </w:r>
      <w:r w:rsidR="2D6A6499" w:rsidRPr="3D38A15D">
        <w:rPr>
          <w:rFonts w:eastAsia="Calibri"/>
          <w:color w:val="002060"/>
          <w:sz w:val="22"/>
          <w:szCs w:val="22"/>
        </w:rPr>
        <w:t>guidance</w:t>
      </w:r>
      <w:r w:rsidR="5D0CB668" w:rsidRPr="3D38A15D">
        <w:rPr>
          <w:rFonts w:eastAsia="Calibri"/>
          <w:color w:val="002060"/>
          <w:sz w:val="22"/>
          <w:szCs w:val="22"/>
        </w:rPr>
        <w:t xml:space="preserve"> on </w:t>
      </w:r>
      <w:r w:rsidR="5773A974" w:rsidRPr="3D38A15D">
        <w:rPr>
          <w:rFonts w:eastAsia="Calibri"/>
          <w:color w:val="002060"/>
          <w:sz w:val="22"/>
          <w:szCs w:val="22"/>
        </w:rPr>
        <w:t xml:space="preserve">implementing inclusivity into the </w:t>
      </w:r>
      <w:r w:rsidR="5D0CB668" w:rsidRPr="3D38A15D">
        <w:rPr>
          <w:rFonts w:eastAsia="Calibri"/>
          <w:color w:val="002060"/>
          <w:sz w:val="22"/>
          <w:szCs w:val="22"/>
        </w:rPr>
        <w:t>recruitment, onboarding</w:t>
      </w:r>
      <w:r w:rsidR="21F8D677" w:rsidRPr="3D38A15D">
        <w:rPr>
          <w:rFonts w:eastAsia="Calibri"/>
          <w:color w:val="002060"/>
          <w:sz w:val="22"/>
          <w:szCs w:val="22"/>
        </w:rPr>
        <w:t xml:space="preserve"> and</w:t>
      </w:r>
      <w:r w:rsidR="5D0CB668" w:rsidRPr="3D38A15D">
        <w:rPr>
          <w:rFonts w:eastAsia="Calibri"/>
          <w:color w:val="002060"/>
          <w:sz w:val="22"/>
          <w:szCs w:val="22"/>
        </w:rPr>
        <w:t xml:space="preserve"> progression of </w:t>
      </w:r>
      <w:r w:rsidR="4AB8AC81" w:rsidRPr="3D38A15D">
        <w:rPr>
          <w:rFonts w:eastAsia="Calibri"/>
          <w:color w:val="002060"/>
          <w:sz w:val="22"/>
          <w:szCs w:val="22"/>
        </w:rPr>
        <w:t>new entrants</w:t>
      </w:r>
      <w:r w:rsidR="5D0CB668" w:rsidRPr="3D38A15D">
        <w:rPr>
          <w:rFonts w:eastAsia="Calibri"/>
          <w:color w:val="002060"/>
          <w:sz w:val="22"/>
          <w:szCs w:val="22"/>
        </w:rPr>
        <w:t>.</w:t>
      </w:r>
    </w:p>
    <w:p w14:paraId="52A37EDC" w14:textId="6D7D27BC" w:rsidR="3B4B7054" w:rsidRPr="00C730DC" w:rsidRDefault="3EABDA2F" w:rsidP="138005D2">
      <w:pPr>
        <w:pStyle w:val="Default0"/>
        <w:numPr>
          <w:ilvl w:val="0"/>
          <w:numId w:val="6"/>
        </w:numPr>
        <w:rPr>
          <w:rFonts w:eastAsia="Calibri"/>
          <w:color w:val="002060"/>
          <w:sz w:val="22"/>
          <w:szCs w:val="22"/>
        </w:rPr>
      </w:pPr>
      <w:r w:rsidRPr="3D38A15D">
        <w:rPr>
          <w:rFonts w:eastAsia="Calibri"/>
          <w:color w:val="002060"/>
          <w:sz w:val="22"/>
          <w:szCs w:val="22"/>
        </w:rPr>
        <w:t>T</w:t>
      </w:r>
      <w:r w:rsidR="1E238B11" w:rsidRPr="3D38A15D">
        <w:rPr>
          <w:rFonts w:eastAsia="Calibri"/>
          <w:color w:val="002060"/>
          <w:sz w:val="22"/>
          <w:szCs w:val="22"/>
        </w:rPr>
        <w:t xml:space="preserve">he </w:t>
      </w:r>
      <w:r w:rsidR="1E238B11" w:rsidRPr="3D38A15D">
        <w:rPr>
          <w:rFonts w:eastAsia="Calibri"/>
          <w:b/>
          <w:bCs/>
          <w:color w:val="002060"/>
          <w:sz w:val="22"/>
          <w:szCs w:val="22"/>
        </w:rPr>
        <w:t>IA of</w:t>
      </w:r>
      <w:r w:rsidR="0D32E31C" w:rsidRPr="3D38A15D">
        <w:rPr>
          <w:rFonts w:eastAsia="Calibri"/>
          <w:b/>
          <w:bCs/>
          <w:color w:val="002060"/>
          <w:sz w:val="22"/>
          <w:szCs w:val="22"/>
        </w:rPr>
        <w:t>fers members ‘Understanding Autism in the Workplace’ training</w:t>
      </w:r>
      <w:r w:rsidR="00C72E66" w:rsidRPr="3D38A15D">
        <w:rPr>
          <w:rFonts w:eastAsia="Calibri"/>
          <w:color w:val="002060"/>
          <w:sz w:val="22"/>
          <w:szCs w:val="22"/>
        </w:rPr>
        <w:t>,</w:t>
      </w:r>
      <w:r w:rsidR="685CD0BB" w:rsidRPr="3D38A15D">
        <w:rPr>
          <w:rFonts w:eastAsia="Calibri"/>
          <w:color w:val="002060"/>
          <w:sz w:val="22"/>
          <w:szCs w:val="22"/>
        </w:rPr>
        <w:t xml:space="preserve"> working in partnership with Ambitious About Autism</w:t>
      </w:r>
      <w:r w:rsidR="0D32E31C" w:rsidRPr="3D38A15D">
        <w:rPr>
          <w:rFonts w:eastAsia="Calibri"/>
          <w:color w:val="002060"/>
          <w:sz w:val="22"/>
          <w:szCs w:val="22"/>
        </w:rPr>
        <w:t xml:space="preserve">. </w:t>
      </w:r>
      <w:r w:rsidR="5B70D712" w:rsidRPr="3D38A15D">
        <w:rPr>
          <w:rFonts w:eastAsia="Calibri"/>
          <w:color w:val="002060"/>
          <w:sz w:val="22"/>
          <w:szCs w:val="22"/>
        </w:rPr>
        <w:t>This training support</w:t>
      </w:r>
      <w:r w:rsidR="2B992376" w:rsidRPr="3D38A15D">
        <w:rPr>
          <w:rFonts w:eastAsia="Calibri"/>
          <w:color w:val="002060"/>
          <w:sz w:val="22"/>
          <w:szCs w:val="22"/>
        </w:rPr>
        <w:t>s</w:t>
      </w:r>
      <w:r w:rsidR="5B70D712" w:rsidRPr="3D38A15D">
        <w:rPr>
          <w:rFonts w:eastAsia="Calibri"/>
          <w:color w:val="002060"/>
          <w:sz w:val="22"/>
          <w:szCs w:val="22"/>
        </w:rPr>
        <w:t xml:space="preserve"> members in </w:t>
      </w:r>
      <w:r w:rsidR="4702D1CC" w:rsidRPr="3D38A15D">
        <w:rPr>
          <w:rFonts w:eastAsia="Calibri"/>
          <w:color w:val="002060"/>
          <w:sz w:val="22"/>
          <w:szCs w:val="22"/>
        </w:rPr>
        <w:t>establishing</w:t>
      </w:r>
      <w:r w:rsidR="5B70D712" w:rsidRPr="3D38A15D">
        <w:rPr>
          <w:rFonts w:eastAsia="Calibri"/>
          <w:color w:val="002060"/>
          <w:sz w:val="22"/>
          <w:szCs w:val="22"/>
        </w:rPr>
        <w:t xml:space="preserve"> a more inclusive workforce whi</w:t>
      </w:r>
      <w:r w:rsidR="5808872E" w:rsidRPr="3D38A15D">
        <w:rPr>
          <w:rFonts w:eastAsia="Calibri"/>
          <w:color w:val="002060"/>
          <w:sz w:val="22"/>
          <w:szCs w:val="22"/>
        </w:rPr>
        <w:t>l</w:t>
      </w:r>
      <w:r w:rsidR="5B70D712" w:rsidRPr="3D38A15D">
        <w:rPr>
          <w:rFonts w:eastAsia="Calibri"/>
          <w:color w:val="002060"/>
          <w:sz w:val="22"/>
          <w:szCs w:val="22"/>
        </w:rPr>
        <w:t xml:space="preserve">st taking a more intersectional approach to diversity. </w:t>
      </w:r>
    </w:p>
    <w:p w14:paraId="7ACF1C2A" w14:textId="04110E53" w:rsidR="46CFFF14" w:rsidRPr="00C730DC" w:rsidRDefault="46CFFF14" w:rsidP="46CFFF14">
      <w:pPr>
        <w:pStyle w:val="Default0"/>
        <w:rPr>
          <w:color w:val="002060"/>
          <w:sz w:val="22"/>
          <w:szCs w:val="22"/>
        </w:rPr>
      </w:pPr>
    </w:p>
    <w:p w14:paraId="450AEBB7" w14:textId="77777777" w:rsidR="004D65F8" w:rsidRDefault="00F62140" w:rsidP="004D65F8">
      <w:pPr>
        <w:rPr>
          <w:color w:val="002060"/>
        </w:rPr>
      </w:pPr>
      <w:r w:rsidRPr="008D08BE">
        <w:rPr>
          <w:color w:val="002060"/>
        </w:rPr>
        <w:t xml:space="preserve">Both the IA and </w:t>
      </w:r>
      <w:r w:rsidR="00E50D01" w:rsidRPr="008D08BE">
        <w:rPr>
          <w:color w:val="002060"/>
        </w:rPr>
        <w:t>its</w:t>
      </w:r>
      <w:r w:rsidRPr="008D08BE">
        <w:rPr>
          <w:color w:val="002060"/>
        </w:rPr>
        <w:t xml:space="preserve"> members are committed to cultivating a</w:t>
      </w:r>
      <w:r w:rsidR="2674B1FD" w:rsidRPr="008D08BE">
        <w:rPr>
          <w:color w:val="002060"/>
        </w:rPr>
        <w:t xml:space="preserve">n inclusive industry that supports the </w:t>
      </w:r>
      <w:r w:rsidR="4869179C" w:rsidRPr="008D08BE">
        <w:rPr>
          <w:color w:val="002060"/>
        </w:rPr>
        <w:t>entry and</w:t>
      </w:r>
      <w:r w:rsidR="1B728F8F" w:rsidRPr="008D08BE">
        <w:rPr>
          <w:color w:val="002060"/>
        </w:rPr>
        <w:t xml:space="preserve"> progression</w:t>
      </w:r>
      <w:r w:rsidR="4869179C" w:rsidRPr="008D08BE">
        <w:rPr>
          <w:color w:val="002060"/>
        </w:rPr>
        <w:t xml:space="preserve"> </w:t>
      </w:r>
      <w:r w:rsidR="2674B1FD" w:rsidRPr="008D08BE">
        <w:rPr>
          <w:color w:val="002060"/>
        </w:rPr>
        <w:t>of people</w:t>
      </w:r>
      <w:r w:rsidR="7AC50227" w:rsidRPr="008D08BE">
        <w:rPr>
          <w:color w:val="002060"/>
        </w:rPr>
        <w:t>.</w:t>
      </w:r>
      <w:r w:rsidRPr="008D08BE">
        <w:rPr>
          <w:color w:val="002060"/>
        </w:rPr>
        <w:t xml:space="preserve"> We look forward to continuing to work with the</w:t>
      </w:r>
      <w:r w:rsidR="00B74EF3" w:rsidRPr="008D08BE">
        <w:rPr>
          <w:color w:val="002060"/>
        </w:rPr>
        <w:t xml:space="preserve"> Treasury Committee</w:t>
      </w:r>
      <w:r w:rsidR="005737A8" w:rsidRPr="008D08BE">
        <w:rPr>
          <w:color w:val="002060"/>
        </w:rPr>
        <w:t xml:space="preserve"> to drive meaningful change</w:t>
      </w:r>
      <w:r w:rsidR="202231F5" w:rsidRPr="008D08BE">
        <w:rPr>
          <w:color w:val="002060"/>
        </w:rPr>
        <w:t xml:space="preserve"> and increase the representation of women throughout the</w:t>
      </w:r>
      <w:r w:rsidR="46E1187F" w:rsidRPr="008D08BE">
        <w:rPr>
          <w:color w:val="002060"/>
        </w:rPr>
        <w:t xml:space="preserve"> investment management</w:t>
      </w:r>
      <w:r w:rsidR="202231F5" w:rsidRPr="008D08BE">
        <w:rPr>
          <w:color w:val="002060"/>
        </w:rPr>
        <w:t xml:space="preserve"> industry.</w:t>
      </w:r>
    </w:p>
    <w:p w14:paraId="634379CE" w14:textId="7B74A5D6" w:rsidR="00786291" w:rsidRPr="004D65F8" w:rsidRDefault="3AFCC79F" w:rsidP="004D65F8">
      <w:pPr>
        <w:rPr>
          <w:color w:val="002060"/>
        </w:rPr>
      </w:pPr>
      <w:r w:rsidRPr="362F6564">
        <w:rPr>
          <w:rFonts w:asciiTheme="majorHAnsi" w:eastAsiaTheme="majorEastAsia" w:hAnsiTheme="majorHAnsi" w:cstheme="majorBidi"/>
          <w:b/>
          <w:bCs/>
          <w:noProof/>
          <w:color w:val="27B88C" w:themeColor="accent2"/>
        </w:rPr>
        <w:lastRenderedPageBreak/>
        <w:t>The progress in removing the barriers to women entering and progressing their careers across the financial services industry, including progress to financial services firms’ Boards, including executive roles</w:t>
      </w:r>
    </w:p>
    <w:p w14:paraId="03BA8AC9" w14:textId="77777777" w:rsidR="00786291" w:rsidRDefault="00786291" w:rsidP="00505167">
      <w:pPr>
        <w:pStyle w:val="BodyText"/>
        <w:rPr>
          <w:color w:val="002060"/>
        </w:rPr>
      </w:pPr>
    </w:p>
    <w:p w14:paraId="55D592D9" w14:textId="7AF4284A" w:rsidR="00DE002C" w:rsidRPr="00786291" w:rsidRDefault="382DBA14" w:rsidP="00505167">
      <w:pPr>
        <w:pStyle w:val="BodyText"/>
        <w:rPr>
          <w:rFonts w:asciiTheme="majorHAnsi" w:eastAsiaTheme="majorEastAsia" w:hAnsiTheme="majorHAnsi" w:cstheme="majorBidi"/>
          <w:b/>
          <w:bCs/>
          <w:noProof/>
          <w:color w:val="27B88C" w:themeColor="accent2"/>
        </w:rPr>
      </w:pPr>
      <w:r w:rsidRPr="362F6564">
        <w:rPr>
          <w:color w:val="002060"/>
        </w:rPr>
        <w:t>The IA acknowledges</w:t>
      </w:r>
      <w:r w:rsidR="424686B7" w:rsidRPr="362F6564">
        <w:rPr>
          <w:color w:val="002060"/>
        </w:rPr>
        <w:t xml:space="preserve"> the</w:t>
      </w:r>
      <w:r w:rsidRPr="362F6564">
        <w:rPr>
          <w:color w:val="002060"/>
        </w:rPr>
        <w:t xml:space="preserve"> progress made in addressing barriers for women in starting and advancing their careers within investment management. The IA and </w:t>
      </w:r>
      <w:r w:rsidR="7569956D" w:rsidRPr="362F6564">
        <w:rPr>
          <w:color w:val="002060"/>
        </w:rPr>
        <w:t>its</w:t>
      </w:r>
      <w:r w:rsidRPr="362F6564">
        <w:rPr>
          <w:color w:val="002060"/>
        </w:rPr>
        <w:t xml:space="preserve"> members have concentrated efforts in </w:t>
      </w:r>
      <w:r w:rsidR="007A1613" w:rsidRPr="79CE00EB">
        <w:rPr>
          <w:color w:val="002060"/>
        </w:rPr>
        <w:t>several</w:t>
      </w:r>
      <w:r w:rsidRPr="362F6564">
        <w:rPr>
          <w:color w:val="002060"/>
        </w:rPr>
        <w:t xml:space="preserve"> key areas to facilitate the attraction, recruitment</w:t>
      </w:r>
      <w:r w:rsidR="565441FC" w:rsidRPr="362F6564">
        <w:rPr>
          <w:color w:val="002060"/>
        </w:rPr>
        <w:t xml:space="preserve"> and</w:t>
      </w:r>
      <w:r w:rsidRPr="362F6564">
        <w:rPr>
          <w:color w:val="002060"/>
        </w:rPr>
        <w:t xml:space="preserve"> advancement of women. Underpinning all entry and advancement initiatives is a focus on establishing</w:t>
      </w:r>
      <w:r w:rsidR="565441FC" w:rsidRPr="362F6564">
        <w:rPr>
          <w:color w:val="002060"/>
        </w:rPr>
        <w:t xml:space="preserve"> and</w:t>
      </w:r>
      <w:r w:rsidRPr="362F6564">
        <w:rPr>
          <w:color w:val="002060"/>
        </w:rPr>
        <w:t xml:space="preserve"> maintaining an inclusive firm-wide culture where senior leadership commitment, talent programmes</w:t>
      </w:r>
      <w:r w:rsidR="26C80909" w:rsidRPr="362F6564">
        <w:rPr>
          <w:color w:val="002060"/>
        </w:rPr>
        <w:t>,</w:t>
      </w:r>
      <w:r w:rsidRPr="362F6564">
        <w:rPr>
          <w:color w:val="002060"/>
        </w:rPr>
        <w:t xml:space="preserve"> systems</w:t>
      </w:r>
      <w:r w:rsidR="4DDBF7D5" w:rsidRPr="362F6564">
        <w:rPr>
          <w:color w:val="002060"/>
        </w:rPr>
        <w:t xml:space="preserve"> and</w:t>
      </w:r>
      <w:r w:rsidRPr="362F6564">
        <w:rPr>
          <w:color w:val="002060"/>
        </w:rPr>
        <w:t xml:space="preserve"> processes are aligned. This approach is enabling firms to effectively address the barriers to women entering the industry and progressing into senior roles.</w:t>
      </w:r>
    </w:p>
    <w:p w14:paraId="205BDCCE" w14:textId="136644DB" w:rsidR="00F45C0F" w:rsidRDefault="00F45C0F" w:rsidP="00786291">
      <w:pPr>
        <w:pStyle w:val="BodyText"/>
        <w:rPr>
          <w:b/>
          <w:bCs/>
          <w:color w:val="002060"/>
        </w:rPr>
      </w:pPr>
      <w:r>
        <w:rPr>
          <w:b/>
          <w:bCs/>
          <w:color w:val="002060"/>
        </w:rPr>
        <w:br/>
      </w:r>
      <w:r w:rsidR="526D98EC" w:rsidRPr="008D08BE">
        <w:rPr>
          <w:b/>
          <w:bCs/>
          <w:color w:val="002060"/>
        </w:rPr>
        <w:t>Addressing Barriers to Entering the Industry</w:t>
      </w:r>
    </w:p>
    <w:p w14:paraId="798E8253" w14:textId="4EB211A6" w:rsidR="00E41E7A" w:rsidRPr="008D08BE" w:rsidRDefault="526D98EC" w:rsidP="00786291">
      <w:pPr>
        <w:pStyle w:val="BodyText"/>
        <w:rPr>
          <w:b/>
          <w:bCs/>
          <w:color w:val="002060"/>
        </w:rPr>
      </w:pPr>
      <w:r w:rsidRPr="008D08BE">
        <w:rPr>
          <w:b/>
          <w:bCs/>
          <w:color w:val="002060"/>
        </w:rPr>
        <w:t xml:space="preserve">Entry level talent </w:t>
      </w:r>
    </w:p>
    <w:p w14:paraId="1D321D41" w14:textId="3B1F5653" w:rsidR="00E41E7A" w:rsidRPr="008D08BE" w:rsidRDefault="5AA2B848" w:rsidP="00786291">
      <w:pPr>
        <w:pStyle w:val="BodyText"/>
        <w:rPr>
          <w:color w:val="002060"/>
        </w:rPr>
      </w:pPr>
      <w:r w:rsidRPr="362F6564">
        <w:rPr>
          <w:color w:val="002060"/>
        </w:rPr>
        <w:t xml:space="preserve">The IA is supporting </w:t>
      </w:r>
      <w:r w:rsidR="3797EC3A" w:rsidRPr="362F6564">
        <w:rPr>
          <w:color w:val="002060"/>
        </w:rPr>
        <w:t xml:space="preserve">its </w:t>
      </w:r>
      <w:r w:rsidRPr="362F6564">
        <w:rPr>
          <w:color w:val="002060"/>
        </w:rPr>
        <w:t>members to address the main entry barriers to a career in investment management</w:t>
      </w:r>
      <w:r w:rsidR="68DF1BAA" w:rsidRPr="362F6564">
        <w:rPr>
          <w:color w:val="002060"/>
        </w:rPr>
        <w:t>,</w:t>
      </w:r>
      <w:r w:rsidRPr="362F6564">
        <w:rPr>
          <w:color w:val="002060"/>
        </w:rPr>
        <w:t xml:space="preserve"> which include</w:t>
      </w:r>
      <w:r w:rsidR="001F6AD0">
        <w:rPr>
          <w:color w:val="002060"/>
        </w:rPr>
        <w:t>s</w:t>
      </w:r>
      <w:r w:rsidR="715B79EA" w:rsidRPr="362F6564">
        <w:rPr>
          <w:color w:val="002060"/>
        </w:rPr>
        <w:t xml:space="preserve"> a</w:t>
      </w:r>
      <w:r w:rsidRPr="362F6564">
        <w:rPr>
          <w:color w:val="002060"/>
        </w:rPr>
        <w:t xml:space="preserve"> lack of industry awareness, understanding of the breadth of career opportunities, </w:t>
      </w:r>
      <w:r w:rsidR="00D526EB" w:rsidRPr="4F643650">
        <w:rPr>
          <w:color w:val="002060"/>
        </w:rPr>
        <w:t>and</w:t>
      </w:r>
      <w:r w:rsidR="002E0A02">
        <w:rPr>
          <w:color w:val="002060"/>
        </w:rPr>
        <w:t xml:space="preserve"> the</w:t>
      </w:r>
      <w:r w:rsidRPr="362F6564">
        <w:rPr>
          <w:color w:val="002060"/>
        </w:rPr>
        <w:t xml:space="preserve"> availability of accessible entry jobs, as well as a more inclusive recruitment culture where firms hire on potential as opposed to experience and grades alone. Through the IA’s talent solution, Investment20/20, we offer an industry-wide approach to addressing </w:t>
      </w:r>
      <w:r w:rsidR="02DC8BBC" w:rsidRPr="362F6564">
        <w:rPr>
          <w:color w:val="002060"/>
        </w:rPr>
        <w:t>all</w:t>
      </w:r>
      <w:r w:rsidR="7B87BB37" w:rsidRPr="362F6564">
        <w:rPr>
          <w:color w:val="002060"/>
        </w:rPr>
        <w:t xml:space="preserve"> </w:t>
      </w:r>
      <w:r w:rsidRPr="362F6564">
        <w:rPr>
          <w:color w:val="002060"/>
        </w:rPr>
        <w:t>these barriers to entry</w:t>
      </w:r>
      <w:r w:rsidR="5DC584DD" w:rsidRPr="362F6564">
        <w:rPr>
          <w:color w:val="002060"/>
        </w:rPr>
        <w:t>-</w:t>
      </w:r>
      <w:r w:rsidRPr="362F6564">
        <w:rPr>
          <w:color w:val="002060"/>
        </w:rPr>
        <w:t xml:space="preserve">level recruitment. Further detail is covered in our response to </w:t>
      </w:r>
      <w:r w:rsidR="1BF02BC8" w:rsidRPr="362F6564">
        <w:rPr>
          <w:color w:val="002060"/>
        </w:rPr>
        <w:t xml:space="preserve">the </w:t>
      </w:r>
      <w:r w:rsidR="7C7FA542" w:rsidRPr="362F6564">
        <w:rPr>
          <w:color w:val="002060"/>
        </w:rPr>
        <w:t>role of the Go</w:t>
      </w:r>
      <w:r w:rsidR="1BF02BC8" w:rsidRPr="362F6564">
        <w:rPr>
          <w:color w:val="002060"/>
        </w:rPr>
        <w:t>vernment</w:t>
      </w:r>
      <w:r w:rsidR="5C7E4902" w:rsidRPr="362F6564">
        <w:rPr>
          <w:color w:val="002060"/>
        </w:rPr>
        <w:t xml:space="preserve"> and financial regulator</w:t>
      </w:r>
      <w:r w:rsidR="1BF02BC8" w:rsidRPr="362F6564">
        <w:rPr>
          <w:color w:val="002060"/>
        </w:rPr>
        <w:t xml:space="preserve"> in marketing the financial industry to a more diverse base of potential recruits</w:t>
      </w:r>
      <w:r w:rsidR="7C7FA542" w:rsidRPr="362F6564">
        <w:rPr>
          <w:color w:val="002060"/>
        </w:rPr>
        <w:t xml:space="preserve">. </w:t>
      </w:r>
    </w:p>
    <w:p w14:paraId="71CACCA2" w14:textId="321658A6" w:rsidR="00E41E7A" w:rsidRPr="008D08BE" w:rsidRDefault="526D98EC" w:rsidP="00786291">
      <w:pPr>
        <w:rPr>
          <w:rFonts w:ascii="Calibri" w:eastAsia="Calibri" w:hAnsi="Calibri" w:cs="Calibri"/>
          <w:b/>
          <w:bCs/>
          <w:color w:val="002060"/>
        </w:rPr>
      </w:pPr>
      <w:r w:rsidRPr="008D08BE">
        <w:rPr>
          <w:rFonts w:ascii="Calibri" w:eastAsia="Calibri" w:hAnsi="Calibri" w:cs="Calibri"/>
          <w:b/>
          <w:bCs/>
          <w:color w:val="002060"/>
        </w:rPr>
        <w:t>‘Experienced hire’ entry</w:t>
      </w:r>
      <w:r w:rsidR="0047043A" w:rsidRPr="008D08BE">
        <w:rPr>
          <w:rFonts w:ascii="Calibri" w:eastAsia="Calibri" w:hAnsi="Calibri" w:cs="Calibri"/>
          <w:b/>
          <w:bCs/>
          <w:color w:val="002060"/>
        </w:rPr>
        <w:t xml:space="preserve"> </w:t>
      </w:r>
      <w:r w:rsidR="00E837D4" w:rsidRPr="008D08BE">
        <w:rPr>
          <w:rFonts w:ascii="Calibri" w:eastAsia="Calibri" w:hAnsi="Calibri" w:cs="Calibri"/>
          <w:b/>
          <w:bCs/>
          <w:color w:val="002060"/>
        </w:rPr>
        <w:t xml:space="preserve"> </w:t>
      </w:r>
    </w:p>
    <w:p w14:paraId="372B72C1" w14:textId="7C519EC3" w:rsidR="00E41E7A" w:rsidRDefault="526D98EC" w:rsidP="00786291">
      <w:pPr>
        <w:rPr>
          <w:rFonts w:ascii="Calibri" w:eastAsia="Calibri" w:hAnsi="Calibri" w:cs="Calibri"/>
          <w:color w:val="002060"/>
        </w:rPr>
      </w:pPr>
      <w:r w:rsidRPr="27248594">
        <w:rPr>
          <w:rFonts w:ascii="Calibri" w:eastAsia="Calibri" w:hAnsi="Calibri" w:cs="Calibri"/>
          <w:color w:val="002060"/>
        </w:rPr>
        <w:t>Initiatives to address barriers to entering the industry at ‘experience</w:t>
      </w:r>
      <w:r w:rsidR="2721F219" w:rsidRPr="27248594">
        <w:rPr>
          <w:rFonts w:ascii="Calibri" w:eastAsia="Calibri" w:hAnsi="Calibri" w:cs="Calibri"/>
          <w:color w:val="002060"/>
        </w:rPr>
        <w:t>d</w:t>
      </w:r>
      <w:r w:rsidRPr="27248594">
        <w:rPr>
          <w:rFonts w:ascii="Calibri" w:eastAsia="Calibri" w:hAnsi="Calibri" w:cs="Calibri"/>
          <w:color w:val="002060"/>
        </w:rPr>
        <w:t xml:space="preserve"> hire’ level include implementing diversity policies in the recruitment process, such as introducing inclusive recruitment training for recruiters and hiring managers to build confidence in hiring </w:t>
      </w:r>
      <w:r w:rsidR="009004BE" w:rsidRPr="27248594">
        <w:rPr>
          <w:rFonts w:ascii="Calibri" w:eastAsia="Calibri" w:hAnsi="Calibri" w:cs="Calibri"/>
          <w:color w:val="002060"/>
        </w:rPr>
        <w:t>for</w:t>
      </w:r>
      <w:r w:rsidRPr="27248594">
        <w:rPr>
          <w:rFonts w:ascii="Calibri" w:eastAsia="Calibri" w:hAnsi="Calibri" w:cs="Calibri"/>
          <w:color w:val="002060"/>
        </w:rPr>
        <w:t xml:space="preserve"> potential; using gender decoders in job descriptions to attract more women; having interview shortlists</w:t>
      </w:r>
      <w:r w:rsidR="005C0129" w:rsidRPr="27248594">
        <w:rPr>
          <w:rFonts w:ascii="Calibri" w:eastAsia="Calibri" w:hAnsi="Calibri" w:cs="Calibri"/>
          <w:color w:val="002060"/>
        </w:rPr>
        <w:t xml:space="preserve">; </w:t>
      </w:r>
      <w:r w:rsidRPr="27248594">
        <w:rPr>
          <w:rFonts w:ascii="Calibri" w:eastAsia="Calibri" w:hAnsi="Calibri" w:cs="Calibri"/>
          <w:color w:val="002060"/>
        </w:rPr>
        <w:t>using diverse interview panels</w:t>
      </w:r>
      <w:r w:rsidR="005C0129" w:rsidRPr="27248594">
        <w:rPr>
          <w:rFonts w:ascii="Calibri" w:eastAsia="Calibri" w:hAnsi="Calibri" w:cs="Calibri"/>
          <w:color w:val="002060"/>
        </w:rPr>
        <w:t>;</w:t>
      </w:r>
      <w:r w:rsidRPr="27248594">
        <w:rPr>
          <w:rFonts w:ascii="Calibri" w:eastAsia="Calibri" w:hAnsi="Calibri" w:cs="Calibri"/>
          <w:color w:val="002060"/>
        </w:rPr>
        <w:t xml:space="preserve"> and anonymising applications. Some members require hiring managers to provide justifications for any departure from inclusive recruitment protocols, thus ensuring a firm</w:t>
      </w:r>
      <w:r w:rsidR="00A32B33">
        <w:rPr>
          <w:rFonts w:ascii="Calibri" w:eastAsia="Calibri" w:hAnsi="Calibri" w:cs="Calibri"/>
          <w:color w:val="002060"/>
        </w:rPr>
        <w:t>-</w:t>
      </w:r>
      <w:r w:rsidRPr="27248594">
        <w:rPr>
          <w:rFonts w:ascii="Calibri" w:eastAsia="Calibri" w:hAnsi="Calibri" w:cs="Calibri"/>
          <w:color w:val="002060"/>
        </w:rPr>
        <w:t xml:space="preserve">wide adherence whenever feasible. These processes have collectively helped to address some of the biases that are barriers to entry. </w:t>
      </w:r>
    </w:p>
    <w:p w14:paraId="562B8C38" w14:textId="021BF45C" w:rsidR="00E41E7A" w:rsidRDefault="526D98EC" w:rsidP="00786291">
      <w:pPr>
        <w:rPr>
          <w:rFonts w:ascii="Calibri" w:eastAsia="Calibri" w:hAnsi="Calibri" w:cs="Calibri"/>
          <w:color w:val="002060"/>
        </w:rPr>
      </w:pPr>
      <w:r w:rsidRPr="27248594">
        <w:rPr>
          <w:rFonts w:ascii="Calibri" w:eastAsia="Calibri" w:hAnsi="Calibri" w:cs="Calibri"/>
          <w:color w:val="002060"/>
        </w:rPr>
        <w:t>Members have also introduced returners programmes</w:t>
      </w:r>
      <w:r w:rsidR="00AA630B" w:rsidRPr="27248594">
        <w:rPr>
          <w:rFonts w:ascii="Calibri" w:eastAsia="Calibri" w:hAnsi="Calibri" w:cs="Calibri"/>
          <w:color w:val="002060"/>
        </w:rPr>
        <w:t>,</w:t>
      </w:r>
      <w:r w:rsidRPr="27248594">
        <w:rPr>
          <w:rFonts w:ascii="Calibri" w:eastAsia="Calibri" w:hAnsi="Calibri" w:cs="Calibri"/>
          <w:color w:val="002060"/>
        </w:rPr>
        <w:t xml:space="preserve"> enabling people to return to professional careers after an extended career break. </w:t>
      </w:r>
      <w:r w:rsidR="00052160" w:rsidRPr="27248594">
        <w:rPr>
          <w:rFonts w:ascii="Calibri" w:eastAsia="Calibri" w:hAnsi="Calibri" w:cs="Calibri"/>
          <w:color w:val="002060"/>
        </w:rPr>
        <w:t>Most</w:t>
      </w:r>
      <w:r w:rsidRPr="27248594">
        <w:rPr>
          <w:rFonts w:ascii="Calibri" w:eastAsia="Calibri" w:hAnsi="Calibri" w:cs="Calibri"/>
          <w:color w:val="002060"/>
        </w:rPr>
        <w:t xml:space="preserve"> returners are women who have taken time out of their careers because of caring responsibilities</w:t>
      </w:r>
      <w:r w:rsidR="00CE3E5A" w:rsidRPr="27248594">
        <w:rPr>
          <w:rFonts w:ascii="Calibri" w:eastAsia="Calibri" w:hAnsi="Calibri" w:cs="Calibri"/>
          <w:color w:val="002060"/>
        </w:rPr>
        <w:t>; one member firm</w:t>
      </w:r>
      <w:r w:rsidR="002D7BDC" w:rsidRPr="27248594">
        <w:rPr>
          <w:rFonts w:ascii="Calibri" w:eastAsia="Calibri" w:hAnsi="Calibri" w:cs="Calibri"/>
          <w:color w:val="002060"/>
        </w:rPr>
        <w:t xml:space="preserve"> shared that 90% of participants on their </w:t>
      </w:r>
      <w:r w:rsidR="785EE002" w:rsidRPr="27248594">
        <w:rPr>
          <w:rFonts w:ascii="Calibri" w:eastAsia="Calibri" w:hAnsi="Calibri" w:cs="Calibri"/>
          <w:color w:val="002060"/>
        </w:rPr>
        <w:t xml:space="preserve">returners </w:t>
      </w:r>
      <w:r w:rsidR="002D7BDC" w:rsidRPr="27248594">
        <w:rPr>
          <w:rFonts w:ascii="Calibri" w:eastAsia="Calibri" w:hAnsi="Calibri" w:cs="Calibri"/>
          <w:color w:val="002060"/>
        </w:rPr>
        <w:t>programme are female</w:t>
      </w:r>
      <w:r w:rsidRPr="27248594">
        <w:rPr>
          <w:rFonts w:ascii="Calibri" w:eastAsia="Calibri" w:hAnsi="Calibri" w:cs="Calibri"/>
          <w:color w:val="002060"/>
        </w:rPr>
        <w:t xml:space="preserve">. Firms engaged in these programmes tend to use agencies that specialise in women returners and there are numerous examples of successful career outcomes for women re-entering the industry as a result of these programmes. </w:t>
      </w:r>
      <w:r w:rsidR="005143BA" w:rsidRPr="27248594">
        <w:rPr>
          <w:rFonts w:ascii="Calibri" w:eastAsia="Calibri" w:hAnsi="Calibri" w:cs="Calibri"/>
          <w:color w:val="002060"/>
        </w:rPr>
        <w:t xml:space="preserve"> </w:t>
      </w:r>
    </w:p>
    <w:p w14:paraId="6539FE45" w14:textId="11CC94B0" w:rsidR="00E41E7A" w:rsidRPr="00C730DC" w:rsidRDefault="526D98EC" w:rsidP="00C730DC">
      <w:pPr>
        <w:pStyle w:val="BodyText"/>
        <w:rPr>
          <w:b/>
          <w:bCs/>
          <w:color w:val="002060"/>
          <w:u w:val="single"/>
        </w:rPr>
      </w:pPr>
      <w:r w:rsidRPr="70729B21">
        <w:rPr>
          <w:b/>
          <w:bCs/>
          <w:color w:val="002060"/>
        </w:rPr>
        <w:t>Addressing Barriers to Progression</w:t>
      </w:r>
    </w:p>
    <w:p w14:paraId="30878CA5" w14:textId="7654BD6A" w:rsidR="43C4353A" w:rsidRPr="00CB7C24" w:rsidRDefault="0079432D" w:rsidP="00786291">
      <w:pPr>
        <w:pStyle w:val="BodyText"/>
        <w:rPr>
          <w:color w:val="002060"/>
        </w:rPr>
      </w:pPr>
      <w:r w:rsidRPr="004D65F8">
        <w:rPr>
          <w:color w:val="002060"/>
        </w:rPr>
        <w:t>Many member firms are implementing recruitment policies and initiatives that focus on increasing female representation at all levels of the business, often with a focus on senior leadership.</w:t>
      </w:r>
      <w:r w:rsidR="000E40BC" w:rsidRPr="004D65F8">
        <w:rPr>
          <w:color w:val="002060"/>
        </w:rPr>
        <w:t xml:space="preserve"> </w:t>
      </w:r>
      <w:r w:rsidR="00113EB9" w:rsidRPr="4D325DA1">
        <w:rPr>
          <w:color w:val="002060"/>
        </w:rPr>
        <w:t xml:space="preserve">For example, one member firm stated that they require a 30% female short list for all senior roles and should a department not be able to meet this obligation, they are required to seek a waiver. Other examples include some members taking an intersectional approach, with the requirement that they consider candidates from underrepresented backgrounds for all open roles. </w:t>
      </w:r>
      <w:r w:rsidR="000E40BC" w:rsidRPr="004D65F8">
        <w:rPr>
          <w:color w:val="002060"/>
        </w:rPr>
        <w:t>M</w:t>
      </w:r>
      <w:r w:rsidR="3E72CBDC" w:rsidRPr="004D65F8">
        <w:rPr>
          <w:color w:val="002060"/>
        </w:rPr>
        <w:t xml:space="preserve">ore attention is </w:t>
      </w:r>
      <w:r w:rsidR="000E40BC" w:rsidRPr="004D65F8">
        <w:rPr>
          <w:color w:val="002060"/>
        </w:rPr>
        <w:t>however</w:t>
      </w:r>
      <w:r w:rsidR="001B38A2" w:rsidRPr="004D65F8">
        <w:rPr>
          <w:color w:val="002060"/>
        </w:rPr>
        <w:t>,</w:t>
      </w:r>
      <w:r w:rsidR="000E40BC" w:rsidRPr="004D65F8">
        <w:rPr>
          <w:color w:val="002060"/>
        </w:rPr>
        <w:t xml:space="preserve"> </w:t>
      </w:r>
      <w:r w:rsidR="3E72CBDC" w:rsidRPr="004D65F8">
        <w:rPr>
          <w:color w:val="002060"/>
        </w:rPr>
        <w:t xml:space="preserve">needed </w:t>
      </w:r>
      <w:r w:rsidR="00F31E15" w:rsidRPr="004D65F8">
        <w:rPr>
          <w:color w:val="002060"/>
        </w:rPr>
        <w:t xml:space="preserve">in </w:t>
      </w:r>
      <w:r w:rsidR="3E72CBDC" w:rsidRPr="004D65F8">
        <w:rPr>
          <w:color w:val="002060"/>
        </w:rPr>
        <w:t>address</w:t>
      </w:r>
      <w:r w:rsidR="00F31E15" w:rsidRPr="004D65F8">
        <w:rPr>
          <w:color w:val="002060"/>
        </w:rPr>
        <w:t>ing</w:t>
      </w:r>
      <w:r w:rsidR="3E72CBDC" w:rsidRPr="004D65F8">
        <w:rPr>
          <w:color w:val="002060"/>
        </w:rPr>
        <w:t xml:space="preserve"> the decline in female representation as individuals progress from junior to senior positions. </w:t>
      </w:r>
    </w:p>
    <w:p w14:paraId="5250275C" w14:textId="6CEE8FDD" w:rsidR="3E72CBDC" w:rsidRPr="004D65F8" w:rsidRDefault="00113EB9" w:rsidP="00786291">
      <w:pPr>
        <w:pStyle w:val="BodyText"/>
        <w:rPr>
          <w:color w:val="002060"/>
        </w:rPr>
      </w:pPr>
      <w:r w:rsidRPr="004D65F8">
        <w:rPr>
          <w:color w:val="002060"/>
        </w:rPr>
        <w:t>M</w:t>
      </w:r>
      <w:r w:rsidR="3E72CBDC" w:rsidRPr="004D65F8">
        <w:rPr>
          <w:color w:val="002060"/>
        </w:rPr>
        <w:t>any firms have implemented training for those conducting interviews. One member firm has also stated that they require at least one member of the interview panel to be from an underrepresented group. Through these steps, firms have found that they are able to ensure a more equitable interview process for all candidates.</w:t>
      </w:r>
      <w:r w:rsidR="3E72CBDC" w:rsidRPr="628498B3">
        <w:rPr>
          <w:color w:val="002060"/>
        </w:rPr>
        <w:t xml:space="preserve"> </w:t>
      </w:r>
    </w:p>
    <w:p w14:paraId="72617C43" w14:textId="02472F78" w:rsidR="00E41E7A" w:rsidRPr="00C730DC" w:rsidRDefault="526D98EC" w:rsidP="00786291">
      <w:pPr>
        <w:pStyle w:val="BodyText"/>
        <w:rPr>
          <w:b/>
          <w:bCs/>
          <w:color w:val="002060"/>
        </w:rPr>
      </w:pPr>
      <w:r w:rsidRPr="70729B21">
        <w:rPr>
          <w:b/>
          <w:bCs/>
          <w:color w:val="002060"/>
        </w:rPr>
        <w:lastRenderedPageBreak/>
        <w:t xml:space="preserve">Using data and employee sentiment to enhance progression </w:t>
      </w:r>
    </w:p>
    <w:p w14:paraId="02AD7104" w14:textId="625E9626" w:rsidR="00E41E7A" w:rsidRPr="00C730DC" w:rsidRDefault="382DBA14" w:rsidP="00786291">
      <w:pPr>
        <w:pStyle w:val="BodyText"/>
        <w:rPr>
          <w:color w:val="002060"/>
        </w:rPr>
      </w:pPr>
      <w:r w:rsidRPr="362F6564">
        <w:rPr>
          <w:color w:val="002060"/>
        </w:rPr>
        <w:t xml:space="preserve">The IA is </w:t>
      </w:r>
      <w:r w:rsidR="0456607A" w:rsidRPr="362F6564">
        <w:rPr>
          <w:color w:val="002060"/>
        </w:rPr>
        <w:t xml:space="preserve">a </w:t>
      </w:r>
      <w:r w:rsidRPr="362F6564">
        <w:rPr>
          <w:color w:val="002060"/>
        </w:rPr>
        <w:t>strong advocate of robust data collection and</w:t>
      </w:r>
      <w:r w:rsidR="0456607A" w:rsidRPr="362F6564">
        <w:rPr>
          <w:color w:val="002060"/>
        </w:rPr>
        <w:t>,</w:t>
      </w:r>
      <w:r w:rsidRPr="362F6564">
        <w:rPr>
          <w:color w:val="002060"/>
        </w:rPr>
        <w:t xml:space="preserve"> together with </w:t>
      </w:r>
      <w:r w:rsidR="7569956D" w:rsidRPr="362F6564">
        <w:rPr>
          <w:color w:val="002060"/>
        </w:rPr>
        <w:t>its</w:t>
      </w:r>
      <w:r w:rsidRPr="362F6564">
        <w:rPr>
          <w:color w:val="002060"/>
        </w:rPr>
        <w:t xml:space="preserve"> membership, are championing the capture of in-depth workforce demographics and analysis, enabling firms to understand how much progression takes place within member firms and whether women, as well as other demographics, find it harder to</w:t>
      </w:r>
      <w:r w:rsidR="2140A9C8" w:rsidRPr="362F6564">
        <w:rPr>
          <w:color w:val="002060"/>
        </w:rPr>
        <w:t xml:space="preserve"> </w:t>
      </w:r>
      <w:r w:rsidR="3501CA28" w:rsidRPr="362F6564">
        <w:rPr>
          <w:color w:val="002060"/>
        </w:rPr>
        <w:t>advance their</w:t>
      </w:r>
      <w:r w:rsidRPr="362F6564">
        <w:rPr>
          <w:color w:val="002060"/>
        </w:rPr>
        <w:t xml:space="preserve"> careers. To support investment </w:t>
      </w:r>
      <w:r w:rsidR="72DCD298" w:rsidRPr="362F6564">
        <w:rPr>
          <w:color w:val="002060"/>
        </w:rPr>
        <w:t>managers</w:t>
      </w:r>
      <w:r w:rsidR="6A35970C" w:rsidRPr="362F6564">
        <w:rPr>
          <w:color w:val="002060"/>
        </w:rPr>
        <w:t xml:space="preserve"> to</w:t>
      </w:r>
      <w:r w:rsidRPr="362F6564">
        <w:rPr>
          <w:color w:val="002060"/>
        </w:rPr>
        <w:t xml:space="preserve"> take </w:t>
      </w:r>
      <w:r w:rsidR="6A35970C" w:rsidRPr="362F6564">
        <w:rPr>
          <w:color w:val="002060"/>
        </w:rPr>
        <w:t xml:space="preserve">an </w:t>
      </w:r>
      <w:r w:rsidR="4778EC45" w:rsidRPr="362F6564">
        <w:rPr>
          <w:color w:val="002060"/>
        </w:rPr>
        <w:t>evidence</w:t>
      </w:r>
      <w:r w:rsidR="6A35970C" w:rsidRPr="362F6564">
        <w:rPr>
          <w:color w:val="002060"/>
        </w:rPr>
        <w:t>-</w:t>
      </w:r>
      <w:r w:rsidRPr="362F6564">
        <w:rPr>
          <w:color w:val="002060"/>
        </w:rPr>
        <w:t>led approach, the IA is undertaking an ambitious project to gather an industry-wide set of equity, diversity</w:t>
      </w:r>
      <w:r w:rsidR="6CB461B8" w:rsidRPr="362F6564">
        <w:rPr>
          <w:color w:val="002060"/>
        </w:rPr>
        <w:t xml:space="preserve"> and</w:t>
      </w:r>
      <w:r w:rsidRPr="362F6564">
        <w:rPr>
          <w:color w:val="002060"/>
        </w:rPr>
        <w:t xml:space="preserve"> inclusion data, so that we have an aggregate set of data against which firms can measure themselves and their progress.</w:t>
      </w:r>
      <w:r w:rsidR="69D8CF2E" w:rsidRPr="362F6564">
        <w:rPr>
          <w:color w:val="002060"/>
        </w:rPr>
        <w:t xml:space="preserve"> </w:t>
      </w:r>
    </w:p>
    <w:p w14:paraId="7A0D5983" w14:textId="25A28B13" w:rsidR="00E41E7A" w:rsidRPr="00505167" w:rsidRDefault="382DBA14" w:rsidP="00786291">
      <w:pPr>
        <w:pStyle w:val="BodyText"/>
        <w:rPr>
          <w:color w:val="002060"/>
        </w:rPr>
      </w:pPr>
      <w:r w:rsidRPr="362F6564">
        <w:rPr>
          <w:color w:val="002060"/>
        </w:rPr>
        <w:t>Supporting the data capture of people characteristics, many investment managers conduct regular workforce pulse surveys to understand and measure staff sentiment. These pulse surveys have provided firms with a rich source of understanding about where potential issues may exist</w:t>
      </w:r>
      <w:r w:rsidR="7ADC4CE4" w:rsidRPr="362F6564">
        <w:rPr>
          <w:color w:val="002060"/>
        </w:rPr>
        <w:t>,</w:t>
      </w:r>
      <w:r w:rsidRPr="362F6564">
        <w:rPr>
          <w:color w:val="002060"/>
        </w:rPr>
        <w:t xml:space="preserve"> including the perception from women about their opportunities for progression which speaks to the culture of the firm. So too, do survey engagement scores reveal much about a firm’s culture because people who feel they have a healthy workforce culture</w:t>
      </w:r>
      <w:r w:rsidR="03B6CC44" w:rsidRPr="362F6564">
        <w:rPr>
          <w:color w:val="002060"/>
        </w:rPr>
        <w:t xml:space="preserve"> </w:t>
      </w:r>
      <w:r w:rsidRPr="362F6564">
        <w:rPr>
          <w:color w:val="002060"/>
        </w:rPr>
        <w:t xml:space="preserve">are more likely to engage with them. As workforce culture is </w:t>
      </w:r>
      <w:r w:rsidR="609613CD" w:rsidRPr="362F6564">
        <w:rPr>
          <w:color w:val="002060"/>
        </w:rPr>
        <w:t>integral</w:t>
      </w:r>
      <w:r w:rsidRPr="362F6564">
        <w:rPr>
          <w:color w:val="002060"/>
        </w:rPr>
        <w:t xml:space="preserve"> to building a healthy pipeline </w:t>
      </w:r>
      <w:r w:rsidR="4D65F90E" w:rsidRPr="362F6564">
        <w:rPr>
          <w:color w:val="002060"/>
        </w:rPr>
        <w:t>of female</w:t>
      </w:r>
      <w:r w:rsidRPr="362F6564">
        <w:rPr>
          <w:color w:val="002060"/>
        </w:rPr>
        <w:t xml:space="preserve"> career advancement, firms are starting to pay closer attention to how women engage with </w:t>
      </w:r>
      <w:r w:rsidR="4683D972" w:rsidRPr="362F6564">
        <w:rPr>
          <w:color w:val="002060"/>
        </w:rPr>
        <w:t xml:space="preserve">workforce </w:t>
      </w:r>
      <w:r w:rsidRPr="362F6564">
        <w:rPr>
          <w:color w:val="002060"/>
        </w:rPr>
        <w:t>pulse surveys. Members recognise the opportunity for deeper intersectional analysis and data intelligence, including the impact of age and ethnicity on the progression of women and across the different areas of the business. However, members are hindered by a lack of data on the depth and breadth of people characteristics, including the diversity characteristics of social mobility, neurodiversity</w:t>
      </w:r>
      <w:r w:rsidR="5497C17A" w:rsidRPr="362F6564">
        <w:rPr>
          <w:color w:val="002060"/>
        </w:rPr>
        <w:t xml:space="preserve"> and</w:t>
      </w:r>
      <w:r w:rsidRPr="362F6564">
        <w:rPr>
          <w:color w:val="002060"/>
        </w:rPr>
        <w:t xml:space="preserve"> disability. </w:t>
      </w:r>
    </w:p>
    <w:p w14:paraId="5C1AA2F2" w14:textId="10E7DA35" w:rsidR="00E41E7A" w:rsidRDefault="526D98EC" w:rsidP="00786291">
      <w:pPr>
        <w:rPr>
          <w:rFonts w:ascii="Calibri" w:eastAsia="Calibri" w:hAnsi="Calibri" w:cs="Calibri"/>
          <w:b/>
          <w:bCs/>
          <w:color w:val="002060"/>
        </w:rPr>
      </w:pPr>
      <w:r w:rsidRPr="70729B21">
        <w:rPr>
          <w:rFonts w:ascii="Calibri" w:eastAsia="Calibri" w:hAnsi="Calibri" w:cs="Calibri"/>
          <w:b/>
          <w:bCs/>
          <w:color w:val="002060"/>
        </w:rPr>
        <w:t>Policies supporting progression</w:t>
      </w:r>
    </w:p>
    <w:p w14:paraId="672DC577" w14:textId="2CB176F7" w:rsidR="00E41E7A" w:rsidRPr="00C730DC" w:rsidRDefault="526D98EC" w:rsidP="00786291">
      <w:pPr>
        <w:pStyle w:val="BodyText"/>
        <w:rPr>
          <w:color w:val="002060"/>
        </w:rPr>
      </w:pPr>
      <w:r w:rsidRPr="70729B21">
        <w:rPr>
          <w:color w:val="002060"/>
        </w:rPr>
        <w:t xml:space="preserve">It is understood that the advancement of women within the industry was somewhat hindered by the impact of Covid-19, with a greater number of women leaving the workforce </w:t>
      </w:r>
      <w:r w:rsidR="00E71622">
        <w:rPr>
          <w:color w:val="002060"/>
        </w:rPr>
        <w:t>compared</w:t>
      </w:r>
      <w:r w:rsidRPr="70729B21">
        <w:rPr>
          <w:color w:val="002060"/>
        </w:rPr>
        <w:t xml:space="preserve"> to men. However, the implementation of </w:t>
      </w:r>
      <w:r w:rsidR="1AA0C257" w:rsidRPr="4A5E6AD6">
        <w:rPr>
          <w:color w:val="002060"/>
        </w:rPr>
        <w:t xml:space="preserve">hybrid </w:t>
      </w:r>
      <w:r w:rsidR="1AA0C257" w:rsidRPr="2E7778A2">
        <w:rPr>
          <w:color w:val="002060"/>
        </w:rPr>
        <w:t xml:space="preserve">and </w:t>
      </w:r>
      <w:r w:rsidRPr="70729B21">
        <w:rPr>
          <w:color w:val="002060"/>
        </w:rPr>
        <w:t xml:space="preserve">flexible work policies has helped to attract female talent back to the workplace. </w:t>
      </w:r>
    </w:p>
    <w:p w14:paraId="2B3F786E" w14:textId="4C2B5A3C" w:rsidR="00E41E7A" w:rsidRPr="00C730DC" w:rsidRDefault="526D98EC" w:rsidP="00786291">
      <w:pPr>
        <w:pStyle w:val="BodyText"/>
        <w:rPr>
          <w:color w:val="002060"/>
        </w:rPr>
      </w:pPr>
      <w:r w:rsidRPr="70729B21">
        <w:rPr>
          <w:color w:val="002060"/>
        </w:rPr>
        <w:t xml:space="preserve">Enhancing parental leave and formalising returner policies have also proven effective in retaining female talent. Members are actively working towards the enhancement of their </w:t>
      </w:r>
      <w:r w:rsidR="00F0751C">
        <w:rPr>
          <w:color w:val="002060"/>
        </w:rPr>
        <w:t xml:space="preserve">hybrid and </w:t>
      </w:r>
      <w:r w:rsidRPr="70729B21">
        <w:rPr>
          <w:color w:val="002060"/>
        </w:rPr>
        <w:t>flexible working policies to retain more women.</w:t>
      </w:r>
    </w:p>
    <w:p w14:paraId="6EBF9869" w14:textId="03BF660D" w:rsidR="00E41E7A" w:rsidRPr="00C730DC" w:rsidRDefault="526D98EC" w:rsidP="00786291">
      <w:pPr>
        <w:pStyle w:val="BodyText"/>
        <w:rPr>
          <w:color w:val="002060"/>
        </w:rPr>
      </w:pPr>
      <w:r w:rsidRPr="70729B21">
        <w:rPr>
          <w:color w:val="002060"/>
        </w:rPr>
        <w:t>Firms that have set targets for female senior representation and assigned accountability to heads of divisions for achieving these targets have found this to be effective in driving female internal progression.</w:t>
      </w:r>
    </w:p>
    <w:p w14:paraId="5AAA5134" w14:textId="68276089" w:rsidR="000236CE" w:rsidRPr="00505167" w:rsidRDefault="526D98EC" w:rsidP="00786291">
      <w:pPr>
        <w:pStyle w:val="BodyText"/>
        <w:rPr>
          <w:color w:val="002060"/>
        </w:rPr>
      </w:pPr>
      <w:r w:rsidRPr="70729B21">
        <w:rPr>
          <w:color w:val="002060"/>
        </w:rPr>
        <w:t>Some members have put in place policies around events requiring diverse p</w:t>
      </w:r>
      <w:r w:rsidR="00D726FB" w:rsidRPr="70729B21">
        <w:rPr>
          <w:color w:val="002060"/>
        </w:rPr>
        <w:t xml:space="preserve">anel </w:t>
      </w:r>
      <w:r w:rsidRPr="70729B21">
        <w:rPr>
          <w:color w:val="002060"/>
        </w:rPr>
        <w:t>representation, thereby providing greater opportunities for women to participate.</w:t>
      </w:r>
      <w:r w:rsidR="00161FE6" w:rsidRPr="70729B21">
        <w:rPr>
          <w:color w:val="002060"/>
        </w:rPr>
        <w:t xml:space="preserve"> </w:t>
      </w:r>
    </w:p>
    <w:p w14:paraId="66CA92DA" w14:textId="23973D3E" w:rsidR="00E41E7A" w:rsidRPr="00C730DC" w:rsidRDefault="526D98EC" w:rsidP="00786291">
      <w:pPr>
        <w:pStyle w:val="BodyText"/>
        <w:rPr>
          <w:b/>
          <w:bCs/>
          <w:color w:val="002060"/>
        </w:rPr>
      </w:pPr>
      <w:r w:rsidRPr="70729B21">
        <w:rPr>
          <w:b/>
          <w:bCs/>
          <w:color w:val="002060"/>
        </w:rPr>
        <w:t>Programmes and initiatives that drive progression</w:t>
      </w:r>
    </w:p>
    <w:p w14:paraId="14810DF2" w14:textId="3CF9B6FF" w:rsidR="00E41E7A" w:rsidRPr="00C730DC" w:rsidRDefault="382DBA14" w:rsidP="00786291">
      <w:pPr>
        <w:pStyle w:val="BodyText"/>
        <w:rPr>
          <w:color w:val="002060"/>
        </w:rPr>
      </w:pPr>
      <w:r w:rsidRPr="362F6564">
        <w:rPr>
          <w:color w:val="002060"/>
        </w:rPr>
        <w:t xml:space="preserve">The </w:t>
      </w:r>
      <w:r w:rsidR="0FA04233" w:rsidRPr="362F6564">
        <w:rPr>
          <w:color w:val="002060"/>
        </w:rPr>
        <w:t>wide range</w:t>
      </w:r>
      <w:r w:rsidRPr="362F6564">
        <w:rPr>
          <w:color w:val="002060"/>
        </w:rPr>
        <w:t xml:space="preserve"> of programmes </w:t>
      </w:r>
      <w:r w:rsidR="003F6B4B">
        <w:rPr>
          <w:color w:val="002060"/>
        </w:rPr>
        <w:t xml:space="preserve">and initiatives </w:t>
      </w:r>
      <w:r w:rsidRPr="362F6564">
        <w:rPr>
          <w:color w:val="002060"/>
        </w:rPr>
        <w:t>that firms are engaging in demonstrate an industry-wide commitment to advancing women’s careers. Firms have made headway in establishing women's networks and affinity groups to provide support, networking opportunities</w:t>
      </w:r>
      <w:r w:rsidR="5497C17A" w:rsidRPr="362F6564">
        <w:rPr>
          <w:color w:val="002060"/>
        </w:rPr>
        <w:t xml:space="preserve"> and</w:t>
      </w:r>
      <w:r w:rsidRPr="362F6564">
        <w:rPr>
          <w:color w:val="002060"/>
        </w:rPr>
        <w:t xml:space="preserve"> an awareness of leadership and development opportunities for female employees. These groups facilitate narrative sharing within their organisations, including insights that highlight non-linear trajectories leading to senior positions. Members find these support systems especially important within companies that lack senior women role </w:t>
      </w:r>
      <w:r w:rsidR="10BD68AF" w:rsidRPr="362F6564">
        <w:rPr>
          <w:color w:val="002060"/>
        </w:rPr>
        <w:t>model</w:t>
      </w:r>
      <w:r w:rsidR="0651D252" w:rsidRPr="362F6564">
        <w:rPr>
          <w:color w:val="002060"/>
        </w:rPr>
        <w:t>s</w:t>
      </w:r>
      <w:r w:rsidR="13E2F3D2" w:rsidRPr="362F6564">
        <w:rPr>
          <w:color w:val="002060"/>
        </w:rPr>
        <w:t xml:space="preserve"> and</w:t>
      </w:r>
      <w:r w:rsidR="2C202B12" w:rsidRPr="362F6564">
        <w:rPr>
          <w:color w:val="002060"/>
        </w:rPr>
        <w:t xml:space="preserve"> they are </w:t>
      </w:r>
      <w:r w:rsidRPr="362F6564">
        <w:rPr>
          <w:color w:val="002060"/>
        </w:rPr>
        <w:t>found to be particularly effective when open to all staff as part of firms</w:t>
      </w:r>
      <w:r w:rsidR="55AB83FD" w:rsidRPr="362F6564">
        <w:rPr>
          <w:color w:val="002060"/>
        </w:rPr>
        <w:t>’ equity</w:t>
      </w:r>
      <w:r w:rsidR="06282794" w:rsidRPr="362F6564">
        <w:rPr>
          <w:color w:val="002060"/>
        </w:rPr>
        <w:t>, diversity</w:t>
      </w:r>
      <w:r w:rsidR="13E2F3D2" w:rsidRPr="362F6564">
        <w:rPr>
          <w:color w:val="002060"/>
        </w:rPr>
        <w:t xml:space="preserve"> and</w:t>
      </w:r>
      <w:r w:rsidRPr="362F6564">
        <w:rPr>
          <w:color w:val="002060"/>
        </w:rPr>
        <w:t xml:space="preserve"> inclusion awareness strategy.</w:t>
      </w:r>
      <w:r w:rsidR="3404B2F3" w:rsidRPr="362F6564">
        <w:rPr>
          <w:color w:val="002060"/>
        </w:rPr>
        <w:t xml:space="preserve"> </w:t>
      </w:r>
    </w:p>
    <w:p w14:paraId="69801098" w14:textId="6BAEB120" w:rsidR="00F8402C" w:rsidRDefault="526D98EC" w:rsidP="00786291">
      <w:pPr>
        <w:pStyle w:val="BodyText"/>
        <w:rPr>
          <w:color w:val="002060"/>
        </w:rPr>
      </w:pPr>
      <w:r w:rsidRPr="004D65F8">
        <w:rPr>
          <w:color w:val="002060"/>
        </w:rPr>
        <w:t xml:space="preserve">To address the lack of advancement from middle to senior management, some members have implemented executive-level women leadership </w:t>
      </w:r>
      <w:r w:rsidR="05E4673E" w:rsidRPr="004D65F8">
        <w:rPr>
          <w:color w:val="002060"/>
        </w:rPr>
        <w:t xml:space="preserve">and talent sponsorship </w:t>
      </w:r>
      <w:r w:rsidRPr="004D65F8">
        <w:rPr>
          <w:color w:val="002060"/>
        </w:rPr>
        <w:t xml:space="preserve">programmes to build their skills sets for higher-ranking positions. </w:t>
      </w:r>
      <w:r w:rsidR="72A33506" w:rsidRPr="004D65F8">
        <w:rPr>
          <w:color w:val="002060"/>
        </w:rPr>
        <w:t>The</w:t>
      </w:r>
      <w:r w:rsidR="70C39CA6" w:rsidRPr="004D65F8">
        <w:rPr>
          <w:color w:val="002060"/>
        </w:rPr>
        <w:t>se</w:t>
      </w:r>
      <w:r w:rsidR="72A33506" w:rsidRPr="004D65F8">
        <w:rPr>
          <w:color w:val="002060"/>
        </w:rPr>
        <w:t xml:space="preserve"> programme</w:t>
      </w:r>
      <w:r w:rsidR="05E8CC94" w:rsidRPr="004D65F8">
        <w:rPr>
          <w:color w:val="002060"/>
        </w:rPr>
        <w:t>s</w:t>
      </w:r>
      <w:r w:rsidR="72A33506" w:rsidRPr="004D65F8">
        <w:rPr>
          <w:color w:val="002060"/>
        </w:rPr>
        <w:t xml:space="preserve"> seek to identify high-</w:t>
      </w:r>
      <w:r w:rsidR="4F0CBF88" w:rsidRPr="004D65F8">
        <w:rPr>
          <w:color w:val="002060"/>
        </w:rPr>
        <w:t>potential</w:t>
      </w:r>
      <w:r w:rsidR="72A33506" w:rsidRPr="004D65F8">
        <w:rPr>
          <w:color w:val="002060"/>
        </w:rPr>
        <w:t xml:space="preserve"> women throughout </w:t>
      </w:r>
      <w:r w:rsidR="73FB3D68" w:rsidRPr="004D65F8">
        <w:rPr>
          <w:color w:val="002060"/>
        </w:rPr>
        <w:t>the employee lifecycle</w:t>
      </w:r>
      <w:r w:rsidR="72A33506" w:rsidRPr="004D65F8">
        <w:rPr>
          <w:color w:val="002060"/>
        </w:rPr>
        <w:t xml:space="preserve"> and provide them with the nec</w:t>
      </w:r>
      <w:r w:rsidR="18142B7C" w:rsidRPr="004D65F8">
        <w:rPr>
          <w:color w:val="002060"/>
        </w:rPr>
        <w:t>ess</w:t>
      </w:r>
      <w:r w:rsidR="72A33506" w:rsidRPr="004D65F8">
        <w:rPr>
          <w:color w:val="002060"/>
        </w:rPr>
        <w:t>ary support to</w:t>
      </w:r>
      <w:r w:rsidR="448DB1C5" w:rsidRPr="004D65F8">
        <w:rPr>
          <w:color w:val="002060"/>
        </w:rPr>
        <w:t xml:space="preserve"> advance </w:t>
      </w:r>
      <w:r w:rsidR="72A33506" w:rsidRPr="004D65F8">
        <w:rPr>
          <w:color w:val="002060"/>
        </w:rPr>
        <w:t>their careers to the nex</w:t>
      </w:r>
      <w:r w:rsidR="26A2D8E7" w:rsidRPr="004D65F8">
        <w:rPr>
          <w:color w:val="002060"/>
        </w:rPr>
        <w:t>t level.</w:t>
      </w:r>
      <w:r w:rsidR="26A2D8E7" w:rsidRPr="10BFA960">
        <w:rPr>
          <w:color w:val="002060"/>
        </w:rPr>
        <w:t xml:space="preserve"> </w:t>
      </w:r>
    </w:p>
    <w:p w14:paraId="0D8CBFF5" w14:textId="266DFBAC" w:rsidR="00E41E7A" w:rsidRDefault="526D98EC" w:rsidP="00786291">
      <w:pPr>
        <w:pStyle w:val="BodyText"/>
        <w:rPr>
          <w:color w:val="002060"/>
        </w:rPr>
      </w:pPr>
      <w:r w:rsidRPr="008D08BE">
        <w:rPr>
          <w:color w:val="002060"/>
        </w:rPr>
        <w:t xml:space="preserve">The IA has also implemented an industry-wide senior Black </w:t>
      </w:r>
      <w:r w:rsidR="003B056F" w:rsidRPr="008D08BE">
        <w:rPr>
          <w:color w:val="002060"/>
        </w:rPr>
        <w:t>L</w:t>
      </w:r>
      <w:r w:rsidRPr="008D08BE">
        <w:rPr>
          <w:color w:val="002060"/>
        </w:rPr>
        <w:t xml:space="preserve">eaders </w:t>
      </w:r>
      <w:r w:rsidR="003B056F" w:rsidRPr="008D08BE">
        <w:rPr>
          <w:color w:val="002060"/>
        </w:rPr>
        <w:t>P</w:t>
      </w:r>
      <w:r w:rsidRPr="008D08BE">
        <w:rPr>
          <w:color w:val="002060"/>
        </w:rPr>
        <w:t>rogramme</w:t>
      </w:r>
      <w:r w:rsidR="0062491C">
        <w:rPr>
          <w:color w:val="002060"/>
        </w:rPr>
        <w:t>,</w:t>
      </w:r>
      <w:r w:rsidRPr="008D08BE">
        <w:rPr>
          <w:color w:val="002060"/>
        </w:rPr>
        <w:t xml:space="preserve"> involving mentoring of a Black professional with over 1</w:t>
      </w:r>
      <w:r w:rsidR="4F7D8600" w:rsidRPr="008D08BE">
        <w:rPr>
          <w:color w:val="002060"/>
        </w:rPr>
        <w:t>0</w:t>
      </w:r>
      <w:r w:rsidRPr="008D08BE">
        <w:rPr>
          <w:color w:val="002060"/>
        </w:rPr>
        <w:t xml:space="preserve"> years industry experience by industry </w:t>
      </w:r>
      <w:r w:rsidR="003A5B59" w:rsidRPr="008D08BE">
        <w:rPr>
          <w:color w:val="002060"/>
        </w:rPr>
        <w:t>C</w:t>
      </w:r>
      <w:r w:rsidRPr="008D08BE">
        <w:rPr>
          <w:color w:val="002060"/>
        </w:rPr>
        <w:t xml:space="preserve">-suite to support a strategic </w:t>
      </w:r>
      <w:r w:rsidRPr="008D08BE">
        <w:rPr>
          <w:color w:val="002060"/>
        </w:rPr>
        <w:lastRenderedPageBreak/>
        <w:t xml:space="preserve">approach to career progression. The </w:t>
      </w:r>
      <w:r w:rsidR="76B40153" w:rsidRPr="008D08BE">
        <w:rPr>
          <w:color w:val="002060"/>
        </w:rPr>
        <w:t xml:space="preserve">reverse mentoring aspect of the </w:t>
      </w:r>
      <w:r w:rsidRPr="008D08BE">
        <w:rPr>
          <w:color w:val="002060"/>
        </w:rPr>
        <w:t>programme also drives inclusion in that it enabl</w:t>
      </w:r>
      <w:r w:rsidR="2CBA2BB5" w:rsidRPr="008D08BE">
        <w:rPr>
          <w:color w:val="002060"/>
        </w:rPr>
        <w:t>es</w:t>
      </w:r>
      <w:r w:rsidRPr="008D08BE">
        <w:rPr>
          <w:color w:val="002060"/>
        </w:rPr>
        <w:t xml:space="preserve"> industry </w:t>
      </w:r>
      <w:r w:rsidR="003A5B59" w:rsidRPr="008D08BE">
        <w:rPr>
          <w:color w:val="002060"/>
        </w:rPr>
        <w:t>C</w:t>
      </w:r>
      <w:r w:rsidRPr="008D08BE">
        <w:rPr>
          <w:color w:val="002060"/>
        </w:rPr>
        <w:t xml:space="preserve">-suite to implement change from the top. Now in its second year, the programme has supported 30 senior </w:t>
      </w:r>
      <w:r w:rsidR="0042141E" w:rsidRPr="008D08BE">
        <w:rPr>
          <w:color w:val="002060"/>
        </w:rPr>
        <w:t>B</w:t>
      </w:r>
      <w:r w:rsidRPr="008D08BE">
        <w:rPr>
          <w:color w:val="002060"/>
        </w:rPr>
        <w:t xml:space="preserve">lack professionals, </w:t>
      </w:r>
      <w:r w:rsidR="01BB14DD" w:rsidRPr="004D65F8">
        <w:rPr>
          <w:color w:val="002060"/>
        </w:rPr>
        <w:t>50%</w:t>
      </w:r>
      <w:r w:rsidRPr="004D65F8">
        <w:rPr>
          <w:color w:val="002060"/>
        </w:rPr>
        <w:t xml:space="preserve"> </w:t>
      </w:r>
      <w:r w:rsidR="003E0382">
        <w:rPr>
          <w:color w:val="002060"/>
        </w:rPr>
        <w:t xml:space="preserve">of which are </w:t>
      </w:r>
      <w:r w:rsidRPr="004D65F8">
        <w:rPr>
          <w:color w:val="002060"/>
        </w:rPr>
        <w:t>women</w:t>
      </w:r>
      <w:r w:rsidRPr="008D08BE">
        <w:rPr>
          <w:color w:val="002060"/>
        </w:rPr>
        <w:t xml:space="preserve">, </w:t>
      </w:r>
      <w:r w:rsidR="000C51C3" w:rsidRPr="008D08BE">
        <w:rPr>
          <w:color w:val="002060"/>
        </w:rPr>
        <w:t xml:space="preserve">in </w:t>
      </w:r>
      <w:r w:rsidRPr="008D08BE">
        <w:rPr>
          <w:color w:val="002060"/>
        </w:rPr>
        <w:t>advanc</w:t>
      </w:r>
      <w:r w:rsidR="000C51C3" w:rsidRPr="008D08BE">
        <w:rPr>
          <w:color w:val="002060"/>
        </w:rPr>
        <w:t>ing</w:t>
      </w:r>
      <w:r w:rsidRPr="008D08BE">
        <w:rPr>
          <w:color w:val="002060"/>
        </w:rPr>
        <w:t xml:space="preserve"> their careers and has received </w:t>
      </w:r>
      <w:r w:rsidR="00E056FD">
        <w:rPr>
          <w:color w:val="002060"/>
        </w:rPr>
        <w:t xml:space="preserve">a </w:t>
      </w:r>
      <w:r w:rsidRPr="008D08BE">
        <w:rPr>
          <w:color w:val="002060"/>
        </w:rPr>
        <w:t xml:space="preserve">strong endorsement from </w:t>
      </w:r>
      <w:r w:rsidR="003A5B59" w:rsidRPr="008D08BE">
        <w:rPr>
          <w:color w:val="002060"/>
        </w:rPr>
        <w:t>C</w:t>
      </w:r>
      <w:r w:rsidRPr="008D08BE">
        <w:rPr>
          <w:color w:val="002060"/>
        </w:rPr>
        <w:t xml:space="preserve">-suite mentors on </w:t>
      </w:r>
      <w:r w:rsidR="000B32F4">
        <w:rPr>
          <w:color w:val="002060"/>
        </w:rPr>
        <w:t>gaining a better understanding of the</w:t>
      </w:r>
      <w:r w:rsidRPr="008D08BE">
        <w:rPr>
          <w:color w:val="002060"/>
        </w:rPr>
        <w:t xml:space="preserve"> lived experience of </w:t>
      </w:r>
      <w:r w:rsidR="0042141E" w:rsidRPr="008D08BE">
        <w:rPr>
          <w:color w:val="002060"/>
        </w:rPr>
        <w:t>B</w:t>
      </w:r>
      <w:r w:rsidRPr="008D08BE">
        <w:rPr>
          <w:color w:val="002060"/>
        </w:rPr>
        <w:t>lack professionals.</w:t>
      </w:r>
    </w:p>
    <w:p w14:paraId="794CC49F" w14:textId="77777777" w:rsidR="00C83F1E" w:rsidRPr="008D08BE" w:rsidRDefault="00C83F1E" w:rsidP="70729B21">
      <w:pPr>
        <w:pStyle w:val="BodyText"/>
        <w:ind w:left="284"/>
        <w:rPr>
          <w:color w:val="002060"/>
        </w:rPr>
      </w:pPr>
    </w:p>
    <w:p w14:paraId="56407F8F" w14:textId="47173BF8" w:rsidR="00CD4BE2" w:rsidRDefault="6CB47EDF" w:rsidP="00786291">
      <w:pPr>
        <w:pStyle w:val="BodyText"/>
        <w:rPr>
          <w:rFonts w:asciiTheme="majorHAnsi" w:eastAsiaTheme="majorEastAsia" w:hAnsiTheme="majorHAnsi" w:cstheme="majorBidi"/>
          <w:b/>
          <w:bCs/>
          <w:noProof/>
          <w:color w:val="27B88C" w:themeColor="accent2"/>
        </w:rPr>
      </w:pPr>
      <w:r w:rsidRPr="362F6564">
        <w:rPr>
          <w:rFonts w:asciiTheme="majorHAnsi" w:eastAsiaTheme="majorEastAsia" w:hAnsiTheme="majorHAnsi" w:cstheme="majorBidi"/>
          <w:b/>
          <w:bCs/>
          <w:noProof/>
          <w:color w:val="27B88C" w:themeColor="accent2"/>
        </w:rPr>
        <w:t>The impact of the Treasury’s Women in Finance Charter and any other Government and Regulator initiatives</w:t>
      </w:r>
    </w:p>
    <w:p w14:paraId="56ABF37B" w14:textId="77777777" w:rsidR="00786291" w:rsidRPr="00786291" w:rsidRDefault="00786291" w:rsidP="00786291">
      <w:pPr>
        <w:pStyle w:val="BodyText"/>
        <w:rPr>
          <w:rFonts w:asciiTheme="majorHAnsi" w:eastAsiaTheme="majorEastAsia" w:hAnsiTheme="majorHAnsi" w:cstheme="majorBidi"/>
          <w:b/>
          <w:bCs/>
          <w:noProof/>
          <w:color w:val="27B88C" w:themeColor="accent2"/>
        </w:rPr>
      </w:pPr>
    </w:p>
    <w:p w14:paraId="69E7EF13" w14:textId="58DAFD9F" w:rsidR="00097FB4" w:rsidRPr="008D08BE" w:rsidRDefault="1C00F146" w:rsidP="7EC10B8C">
      <w:pPr>
        <w:pStyle w:val="BodyText"/>
        <w:rPr>
          <w:color w:val="002060"/>
        </w:rPr>
      </w:pPr>
      <w:r w:rsidRPr="008D08BE">
        <w:rPr>
          <w:color w:val="002060"/>
        </w:rPr>
        <w:t xml:space="preserve">Collaboration between </w:t>
      </w:r>
      <w:r w:rsidR="00565CC2" w:rsidRPr="008D08BE">
        <w:rPr>
          <w:color w:val="002060"/>
        </w:rPr>
        <w:t>G</w:t>
      </w:r>
      <w:r w:rsidRPr="008D08BE">
        <w:rPr>
          <w:color w:val="002060"/>
        </w:rPr>
        <w:t xml:space="preserve">overnment and business leaders through initiatives such as the Women </w:t>
      </w:r>
      <w:r w:rsidR="252F9D1C" w:rsidRPr="008D08BE">
        <w:rPr>
          <w:color w:val="002060"/>
        </w:rPr>
        <w:t>i</w:t>
      </w:r>
      <w:r w:rsidRPr="008D08BE">
        <w:rPr>
          <w:color w:val="002060"/>
        </w:rPr>
        <w:t>n Finance Charter</w:t>
      </w:r>
      <w:r w:rsidR="0000275D">
        <w:rPr>
          <w:color w:val="002060"/>
        </w:rPr>
        <w:t xml:space="preserve"> (Charter)</w:t>
      </w:r>
      <w:r w:rsidRPr="008D08BE">
        <w:rPr>
          <w:color w:val="002060"/>
        </w:rPr>
        <w:t xml:space="preserve"> has led to progress </w:t>
      </w:r>
      <w:r w:rsidR="37DBC838" w:rsidRPr="008D08BE">
        <w:rPr>
          <w:color w:val="002060"/>
        </w:rPr>
        <w:t>in achieving better</w:t>
      </w:r>
      <w:r w:rsidRPr="008D08BE">
        <w:rPr>
          <w:color w:val="002060"/>
        </w:rPr>
        <w:t xml:space="preserve"> gender balance. </w:t>
      </w:r>
    </w:p>
    <w:p w14:paraId="0D3D970A" w14:textId="42C76AAD" w:rsidR="00F210AB" w:rsidRPr="00AE3556" w:rsidRDefault="15A1CE07" w:rsidP="27248594">
      <w:pPr>
        <w:pStyle w:val="BodyText"/>
        <w:rPr>
          <w:color w:val="002060"/>
        </w:rPr>
      </w:pPr>
      <w:r w:rsidRPr="3D38A15D">
        <w:rPr>
          <w:color w:val="002060"/>
        </w:rPr>
        <w:t xml:space="preserve">Over 85 investment management firms have signed up to the Charter. </w:t>
      </w:r>
      <w:r w:rsidR="2FC42547" w:rsidRPr="3D38A15D">
        <w:rPr>
          <w:color w:val="002060"/>
        </w:rPr>
        <w:t>S</w:t>
      </w:r>
      <w:r w:rsidR="457244A5" w:rsidRPr="3D38A15D">
        <w:rPr>
          <w:color w:val="002060"/>
        </w:rPr>
        <w:t xml:space="preserve">igning up to the </w:t>
      </w:r>
      <w:r w:rsidR="280289D7" w:rsidRPr="3D38A15D">
        <w:rPr>
          <w:color w:val="002060"/>
        </w:rPr>
        <w:t>C</w:t>
      </w:r>
      <w:r w:rsidR="457244A5" w:rsidRPr="3D38A15D">
        <w:rPr>
          <w:color w:val="002060"/>
        </w:rPr>
        <w:t>harter</w:t>
      </w:r>
      <w:r w:rsidR="2FC42547" w:rsidRPr="3D38A15D">
        <w:rPr>
          <w:color w:val="002060"/>
        </w:rPr>
        <w:t xml:space="preserve"> has </w:t>
      </w:r>
      <w:r w:rsidR="13342396" w:rsidRPr="3D38A15D">
        <w:rPr>
          <w:color w:val="002060"/>
        </w:rPr>
        <w:t>driven the accountability of senior executi</w:t>
      </w:r>
      <w:r w:rsidR="7166EBEE" w:rsidRPr="3D38A15D">
        <w:rPr>
          <w:color w:val="002060"/>
        </w:rPr>
        <w:t>v</w:t>
      </w:r>
      <w:r w:rsidR="13342396" w:rsidRPr="3D38A15D">
        <w:rPr>
          <w:color w:val="002060"/>
        </w:rPr>
        <w:t>e</w:t>
      </w:r>
      <w:r w:rsidR="00E056FD">
        <w:rPr>
          <w:color w:val="002060"/>
        </w:rPr>
        <w:t>s</w:t>
      </w:r>
      <w:r w:rsidR="37072291" w:rsidRPr="3D38A15D">
        <w:rPr>
          <w:color w:val="002060"/>
        </w:rPr>
        <w:t xml:space="preserve"> and has resulted in the integration of diversity and inclusion strategies into the business plans of many member </w:t>
      </w:r>
      <w:r w:rsidR="11A011B9" w:rsidRPr="3D38A15D">
        <w:rPr>
          <w:color w:val="002060"/>
        </w:rPr>
        <w:t xml:space="preserve">firms. </w:t>
      </w:r>
      <w:r w:rsidR="280289D7" w:rsidRPr="3D38A15D">
        <w:rPr>
          <w:color w:val="002060"/>
        </w:rPr>
        <w:t xml:space="preserve">The </w:t>
      </w:r>
      <w:r w:rsidR="3EDA8631" w:rsidRPr="3D38A15D">
        <w:rPr>
          <w:color w:val="002060"/>
        </w:rPr>
        <w:t>Charter has yielded substantial advancements</w:t>
      </w:r>
      <w:r w:rsidR="66FC4B4D" w:rsidRPr="3D38A15D">
        <w:rPr>
          <w:color w:val="002060"/>
        </w:rPr>
        <w:t>,</w:t>
      </w:r>
      <w:r w:rsidR="6BC82779" w:rsidRPr="3D38A15D">
        <w:rPr>
          <w:color w:val="002060"/>
        </w:rPr>
        <w:t xml:space="preserve"> as evidenced by the FTSE Women Leaders Review</w:t>
      </w:r>
      <w:r w:rsidR="3EDA8631" w:rsidRPr="3D38A15D">
        <w:rPr>
          <w:color w:val="002060"/>
        </w:rPr>
        <w:t xml:space="preserve">. The FTSE 350 has achieved the 40% </w:t>
      </w:r>
      <w:r w:rsidR="0066A1A0" w:rsidRPr="3D38A15D">
        <w:rPr>
          <w:color w:val="002060"/>
        </w:rPr>
        <w:t>target for women on boards</w:t>
      </w:r>
      <w:r w:rsidR="3EDA8631" w:rsidRPr="3D38A15D">
        <w:rPr>
          <w:color w:val="002060"/>
        </w:rPr>
        <w:t xml:space="preserve"> three years ahead of the projected deadline, exhibiting a notable 30.7% increase in female board representation over the past 12 years. </w:t>
      </w:r>
      <w:r w:rsidR="359DF84B" w:rsidRPr="3D38A15D">
        <w:rPr>
          <w:color w:val="002060"/>
        </w:rPr>
        <w:t>As of January 2023, there are 1,203 women occupying director positions on FTSE 350 Boards, constituting 40.2% of the total 2,990 directorships.</w:t>
      </w:r>
      <w:r w:rsidR="4659B862" w:rsidRPr="3D38A15D">
        <w:rPr>
          <w:color w:val="002060"/>
        </w:rPr>
        <w:t xml:space="preserve"> </w:t>
      </w:r>
      <w:r w:rsidR="359DF84B" w:rsidRPr="3D38A15D">
        <w:rPr>
          <w:color w:val="002060"/>
        </w:rPr>
        <w:t>Female Senior Independent Directors currently account for 38%</w:t>
      </w:r>
      <w:r w:rsidR="6866953F" w:rsidRPr="3D38A15D">
        <w:rPr>
          <w:color w:val="002060"/>
        </w:rPr>
        <w:t xml:space="preserve"> and</w:t>
      </w:r>
      <w:r w:rsidR="359DF84B" w:rsidRPr="3D38A15D">
        <w:rPr>
          <w:color w:val="002060"/>
        </w:rPr>
        <w:t xml:space="preserve"> close to one in every five FTSE 350 Boards is chaired by a woman.</w:t>
      </w:r>
      <w:r w:rsidR="60E1DC86" w:rsidRPr="3D38A15D">
        <w:rPr>
          <w:color w:val="002060"/>
        </w:rPr>
        <w:t xml:space="preserve"> With increased effort, t</w:t>
      </w:r>
      <w:r w:rsidR="3EDA8631" w:rsidRPr="3D38A15D">
        <w:rPr>
          <w:color w:val="002060"/>
        </w:rPr>
        <w:t xml:space="preserve">he </w:t>
      </w:r>
      <w:r w:rsidR="6FF9EC28" w:rsidRPr="3D38A15D">
        <w:rPr>
          <w:color w:val="002060"/>
        </w:rPr>
        <w:t xml:space="preserve">FTSE 350 </w:t>
      </w:r>
      <w:r w:rsidR="3EDA8631" w:rsidRPr="3D38A15D">
        <w:rPr>
          <w:color w:val="002060"/>
        </w:rPr>
        <w:t xml:space="preserve">maintains its trajectory toward fulfilling the aim of having 40% </w:t>
      </w:r>
      <w:r w:rsidR="048B27B3" w:rsidRPr="3D38A15D">
        <w:rPr>
          <w:color w:val="002060"/>
        </w:rPr>
        <w:t xml:space="preserve">female representation on the </w:t>
      </w:r>
      <w:r w:rsidR="41C6C3BB" w:rsidRPr="3D38A15D">
        <w:rPr>
          <w:color w:val="002060"/>
        </w:rPr>
        <w:t>e</w:t>
      </w:r>
      <w:r w:rsidR="048B27B3" w:rsidRPr="3D38A15D">
        <w:rPr>
          <w:color w:val="002060"/>
        </w:rPr>
        <w:t xml:space="preserve">xecutive </w:t>
      </w:r>
      <w:r w:rsidR="41C6C3BB" w:rsidRPr="3D38A15D">
        <w:rPr>
          <w:color w:val="002060"/>
        </w:rPr>
        <w:t>c</w:t>
      </w:r>
      <w:r w:rsidR="048B27B3" w:rsidRPr="3D38A15D">
        <w:rPr>
          <w:color w:val="002060"/>
        </w:rPr>
        <w:t xml:space="preserve">ommittee </w:t>
      </w:r>
      <w:r w:rsidR="5AD68EAB" w:rsidRPr="3D38A15D">
        <w:rPr>
          <w:color w:val="002060"/>
        </w:rPr>
        <w:t xml:space="preserve">and </w:t>
      </w:r>
      <w:r w:rsidR="41C6C3BB" w:rsidRPr="3D38A15D">
        <w:rPr>
          <w:color w:val="002060"/>
        </w:rPr>
        <w:t>d</w:t>
      </w:r>
      <w:r w:rsidR="5AD68EAB" w:rsidRPr="3D38A15D">
        <w:rPr>
          <w:color w:val="002060"/>
        </w:rPr>
        <w:t xml:space="preserve">irect </w:t>
      </w:r>
      <w:r w:rsidR="41C6C3BB" w:rsidRPr="3D38A15D">
        <w:rPr>
          <w:color w:val="002060"/>
        </w:rPr>
        <w:t>r</w:t>
      </w:r>
      <w:r w:rsidR="5AD68EAB" w:rsidRPr="3D38A15D">
        <w:rPr>
          <w:color w:val="002060"/>
        </w:rPr>
        <w:t>eports</w:t>
      </w:r>
      <w:r w:rsidR="3EDA8631" w:rsidRPr="3D38A15D">
        <w:rPr>
          <w:color w:val="002060"/>
        </w:rPr>
        <w:t xml:space="preserve"> by the conclusion of 2025. </w:t>
      </w:r>
    </w:p>
    <w:p w14:paraId="3549459D" w14:textId="79AC58C5" w:rsidR="00D65EB1" w:rsidRPr="00AE3556" w:rsidRDefault="26C925CE" w:rsidP="00D65EB1">
      <w:pPr>
        <w:pStyle w:val="BodyText"/>
        <w:rPr>
          <w:color w:val="002060"/>
        </w:rPr>
      </w:pPr>
      <w:r w:rsidRPr="362F6564">
        <w:rPr>
          <w:color w:val="002060"/>
        </w:rPr>
        <w:t xml:space="preserve">From 2023, investor attention </w:t>
      </w:r>
      <w:r w:rsidR="00B26672">
        <w:rPr>
          <w:color w:val="002060"/>
        </w:rPr>
        <w:t>has</w:t>
      </w:r>
      <w:r w:rsidRPr="362F6564">
        <w:rPr>
          <w:color w:val="002060"/>
        </w:rPr>
        <w:t xml:space="preserve"> be</w:t>
      </w:r>
      <w:r w:rsidR="00B26672">
        <w:rPr>
          <w:color w:val="002060"/>
        </w:rPr>
        <w:t>en</w:t>
      </w:r>
      <w:r w:rsidRPr="362F6564">
        <w:rPr>
          <w:color w:val="002060"/>
        </w:rPr>
        <w:t xml:space="preserve"> directed towards evaluating how companies address the F</w:t>
      </w:r>
      <w:r w:rsidR="27C01501" w:rsidRPr="362F6564">
        <w:rPr>
          <w:color w:val="002060"/>
        </w:rPr>
        <w:t>ina</w:t>
      </w:r>
      <w:r w:rsidR="3247E816" w:rsidRPr="362F6564">
        <w:rPr>
          <w:color w:val="002060"/>
        </w:rPr>
        <w:t>n</w:t>
      </w:r>
      <w:r w:rsidR="27C01501" w:rsidRPr="362F6564">
        <w:rPr>
          <w:color w:val="002060"/>
        </w:rPr>
        <w:t xml:space="preserve">cial </w:t>
      </w:r>
      <w:r w:rsidRPr="362F6564">
        <w:rPr>
          <w:color w:val="002060"/>
        </w:rPr>
        <w:t>C</w:t>
      </w:r>
      <w:r w:rsidR="04E2662F" w:rsidRPr="362F6564">
        <w:rPr>
          <w:color w:val="002060"/>
        </w:rPr>
        <w:t xml:space="preserve">onduct </w:t>
      </w:r>
      <w:r w:rsidRPr="362F6564">
        <w:rPr>
          <w:color w:val="002060"/>
        </w:rPr>
        <w:t>A</w:t>
      </w:r>
      <w:r w:rsidR="6CA411DB" w:rsidRPr="362F6564">
        <w:rPr>
          <w:color w:val="002060"/>
        </w:rPr>
        <w:t>uthority</w:t>
      </w:r>
      <w:r w:rsidRPr="362F6564">
        <w:rPr>
          <w:color w:val="002060"/>
        </w:rPr>
        <w:t>'s</w:t>
      </w:r>
      <w:r w:rsidR="31FA9E16" w:rsidRPr="362F6564">
        <w:rPr>
          <w:color w:val="002060"/>
        </w:rPr>
        <w:t xml:space="preserve"> (FCA)</w:t>
      </w:r>
      <w:r w:rsidRPr="362F6564">
        <w:rPr>
          <w:color w:val="002060"/>
        </w:rPr>
        <w:t xml:space="preserve"> Listing Rules. These regulations mandate the disclosure of board and executive committee diversity, as well as the requirement for companies to either adhere to or provide explanations for not meeting the 40% women on board goal. Additionally, emphasis is placed on having a woman occupy one of the four pivotal board positions: Chair, CEO, CFO or Senior Independent Director.</w:t>
      </w:r>
    </w:p>
    <w:p w14:paraId="2FB466AE" w14:textId="032C2E95" w:rsidR="00D65EB1" w:rsidRPr="00AE3556" w:rsidRDefault="26C925CE" w:rsidP="00D65EB1">
      <w:pPr>
        <w:pStyle w:val="BodyText"/>
        <w:rPr>
          <w:color w:val="002060"/>
        </w:rPr>
      </w:pPr>
      <w:r w:rsidRPr="362F6564">
        <w:rPr>
          <w:color w:val="002060"/>
        </w:rPr>
        <w:t xml:space="preserve">The updated disclosure requirements within the Listing Rules will also furnish investors with supplementary insights into a company's </w:t>
      </w:r>
      <w:r w:rsidR="41C6C3BB" w:rsidRPr="362F6564">
        <w:rPr>
          <w:color w:val="002060"/>
        </w:rPr>
        <w:t>e</w:t>
      </w:r>
      <w:r w:rsidRPr="362F6564">
        <w:rPr>
          <w:color w:val="002060"/>
        </w:rPr>
        <w:t xml:space="preserve">xecutive </w:t>
      </w:r>
      <w:r w:rsidR="41C6C3BB" w:rsidRPr="362F6564">
        <w:rPr>
          <w:color w:val="002060"/>
        </w:rPr>
        <w:t>c</w:t>
      </w:r>
      <w:r w:rsidRPr="362F6564">
        <w:rPr>
          <w:color w:val="002060"/>
        </w:rPr>
        <w:t xml:space="preserve">ommittee diversity. Previously, investors depended on the FTSE Women Leaders Review data concerning the </w:t>
      </w:r>
      <w:r w:rsidR="41C6C3BB" w:rsidRPr="362F6564">
        <w:rPr>
          <w:color w:val="002060"/>
        </w:rPr>
        <w:t>e</w:t>
      </w:r>
      <w:r w:rsidRPr="362F6564">
        <w:rPr>
          <w:color w:val="002060"/>
        </w:rPr>
        <w:t xml:space="preserve">xecutive </w:t>
      </w:r>
      <w:r w:rsidR="41C6C3BB" w:rsidRPr="362F6564">
        <w:rPr>
          <w:color w:val="002060"/>
        </w:rPr>
        <w:t>c</w:t>
      </w:r>
      <w:r w:rsidRPr="362F6564">
        <w:rPr>
          <w:color w:val="002060"/>
        </w:rPr>
        <w:t xml:space="preserve">ommittee </w:t>
      </w:r>
      <w:r w:rsidR="41C6C3BB" w:rsidRPr="362F6564">
        <w:rPr>
          <w:color w:val="002060"/>
        </w:rPr>
        <w:t>and</w:t>
      </w:r>
      <w:r w:rsidRPr="362F6564">
        <w:rPr>
          <w:color w:val="002060"/>
        </w:rPr>
        <w:t xml:space="preserve"> </w:t>
      </w:r>
      <w:r w:rsidR="41C6C3BB" w:rsidRPr="362F6564">
        <w:rPr>
          <w:color w:val="002060"/>
        </w:rPr>
        <w:t>d</w:t>
      </w:r>
      <w:r w:rsidRPr="362F6564">
        <w:rPr>
          <w:color w:val="002060"/>
        </w:rPr>
        <w:t xml:space="preserve">irect </w:t>
      </w:r>
      <w:r w:rsidR="41C6C3BB" w:rsidRPr="362F6564">
        <w:rPr>
          <w:color w:val="002060"/>
        </w:rPr>
        <w:t>r</w:t>
      </w:r>
      <w:r w:rsidRPr="362F6564">
        <w:rPr>
          <w:color w:val="002060"/>
        </w:rPr>
        <w:t xml:space="preserve">eports, a dataset that can be outdated by several months come the time of the AGM due to companies not routinely including this information in their Annual Reports. This fresh data is expected to stimulate increased investor voting regarding </w:t>
      </w:r>
      <w:r w:rsidR="41C6C3BB" w:rsidRPr="362F6564">
        <w:rPr>
          <w:color w:val="002060"/>
        </w:rPr>
        <w:t>e</w:t>
      </w:r>
      <w:r w:rsidRPr="362F6564">
        <w:rPr>
          <w:color w:val="002060"/>
        </w:rPr>
        <w:t xml:space="preserve">xecutive </w:t>
      </w:r>
      <w:r w:rsidR="41C6C3BB" w:rsidRPr="362F6564">
        <w:rPr>
          <w:color w:val="002060"/>
        </w:rPr>
        <w:t>c</w:t>
      </w:r>
      <w:r w:rsidRPr="362F6564">
        <w:rPr>
          <w:color w:val="002060"/>
        </w:rPr>
        <w:t>ommittee diversity, an aspect that, until now, had not gained widespread traction among investors. All of these developments are poised to contribute positively towards propelling advancement in a more extensive and rapid manner.</w:t>
      </w:r>
    </w:p>
    <w:p w14:paraId="17651DD4" w14:textId="5EA14879" w:rsidR="00F210AB" w:rsidRPr="00C730DC" w:rsidRDefault="0C3C2996" w:rsidP="00C730DC">
      <w:pPr>
        <w:pStyle w:val="BodyText"/>
        <w:rPr>
          <w:color w:val="002060"/>
        </w:rPr>
      </w:pPr>
      <w:r w:rsidRPr="362F6564">
        <w:rPr>
          <w:color w:val="002060"/>
        </w:rPr>
        <w:t xml:space="preserve">The impact extends beyond </w:t>
      </w:r>
      <w:r w:rsidR="2A7A40FC" w:rsidRPr="362F6564">
        <w:rPr>
          <w:color w:val="002060"/>
        </w:rPr>
        <w:t>publicly listed</w:t>
      </w:r>
      <w:r w:rsidRPr="362F6564">
        <w:rPr>
          <w:color w:val="002060"/>
        </w:rPr>
        <w:t xml:space="preserve"> companies. </w:t>
      </w:r>
      <w:r w:rsidR="5E58C3B5" w:rsidRPr="362F6564">
        <w:rPr>
          <w:color w:val="002060"/>
        </w:rPr>
        <w:t>The UK’s largest private companies are keeping pace with public listed companies, despite this being the first year they have reported</w:t>
      </w:r>
      <w:r w:rsidR="2A7A40FC" w:rsidRPr="362F6564">
        <w:rPr>
          <w:color w:val="002060"/>
        </w:rPr>
        <w:t xml:space="preserve">, demonstrating a recognition of the inherent business rationale. </w:t>
      </w:r>
      <w:r w:rsidR="133AD358" w:rsidRPr="362F6564">
        <w:rPr>
          <w:color w:val="002060"/>
        </w:rPr>
        <w:t>The presence of women in leadership positions</w:t>
      </w:r>
      <w:r w:rsidR="0CAC5479" w:rsidRPr="362F6564">
        <w:rPr>
          <w:color w:val="002060"/>
        </w:rPr>
        <w:t xml:space="preserve"> (combined executive committee and direct reports, or equivalent)</w:t>
      </w:r>
      <w:r w:rsidR="133AD358" w:rsidRPr="362F6564">
        <w:rPr>
          <w:color w:val="002060"/>
        </w:rPr>
        <w:t xml:space="preserve"> among the top 50 private companies is </w:t>
      </w:r>
      <w:r w:rsidR="5906A727" w:rsidRPr="362F6564">
        <w:rPr>
          <w:color w:val="002060"/>
        </w:rPr>
        <w:t xml:space="preserve">very similar to the </w:t>
      </w:r>
      <w:r w:rsidR="51B1FD45" w:rsidRPr="362F6564">
        <w:rPr>
          <w:color w:val="002060"/>
        </w:rPr>
        <w:t xml:space="preserve">FTSE 350 Index </w:t>
      </w:r>
      <w:r w:rsidR="133AD358" w:rsidRPr="362F6564">
        <w:rPr>
          <w:color w:val="002060"/>
        </w:rPr>
        <w:t>at a rate of 34.3%. On average, women make up 31.8% of the board members in private companie</w:t>
      </w:r>
      <w:r w:rsidR="1F47E817" w:rsidRPr="362F6564">
        <w:rPr>
          <w:color w:val="002060"/>
        </w:rPr>
        <w:t>s.</w:t>
      </w:r>
      <w:r w:rsidR="2C9CE7B6" w:rsidRPr="362F6564">
        <w:rPr>
          <w:color w:val="002060"/>
        </w:rPr>
        <w:t xml:space="preserve"> </w:t>
      </w:r>
      <w:r w:rsidR="68CA10F5" w:rsidRPr="362F6564">
        <w:rPr>
          <w:color w:val="002060"/>
        </w:rPr>
        <w:t>As of April 5, 2022, females constitute 39% of the IA's board composition.</w:t>
      </w:r>
      <w:r w:rsidR="395868BB" w:rsidRPr="362F6564">
        <w:rPr>
          <w:color w:val="002060"/>
        </w:rPr>
        <w:t xml:space="preserve"> </w:t>
      </w:r>
      <w:r w:rsidR="55AB83FD" w:rsidRPr="362F6564">
        <w:rPr>
          <w:color w:val="002060"/>
        </w:rPr>
        <w:t xml:space="preserve">The </w:t>
      </w:r>
      <w:r w:rsidR="179A71C3" w:rsidRPr="362F6564">
        <w:rPr>
          <w:color w:val="002060"/>
        </w:rPr>
        <w:t xml:space="preserve">Charter's influence has extended significantly beyond its initial scope. A substantial number of its signatories are </w:t>
      </w:r>
      <w:r w:rsidR="0567DAC2" w:rsidRPr="362F6564">
        <w:rPr>
          <w:color w:val="002060"/>
        </w:rPr>
        <w:t>applying the</w:t>
      </w:r>
      <w:r w:rsidR="179A71C3" w:rsidRPr="362F6564">
        <w:rPr>
          <w:color w:val="002060"/>
        </w:rPr>
        <w:t xml:space="preserve"> principles to </w:t>
      </w:r>
      <w:r w:rsidR="0567DAC2" w:rsidRPr="362F6564">
        <w:rPr>
          <w:color w:val="002060"/>
        </w:rPr>
        <w:t>other</w:t>
      </w:r>
      <w:r w:rsidR="179A71C3" w:rsidRPr="362F6564">
        <w:rPr>
          <w:color w:val="002060"/>
        </w:rPr>
        <w:t xml:space="preserve"> diversity</w:t>
      </w:r>
      <w:r w:rsidR="0567DAC2" w:rsidRPr="362F6564">
        <w:rPr>
          <w:color w:val="002060"/>
        </w:rPr>
        <w:t xml:space="preserve"> characteristic</w:t>
      </w:r>
      <w:r w:rsidR="443F85DE" w:rsidRPr="362F6564">
        <w:rPr>
          <w:color w:val="002060"/>
        </w:rPr>
        <w:t xml:space="preserve">s and </w:t>
      </w:r>
      <w:r w:rsidR="179A71C3" w:rsidRPr="362F6564">
        <w:rPr>
          <w:color w:val="002060"/>
        </w:rPr>
        <w:t xml:space="preserve">the Charter's framework has been emulated in </w:t>
      </w:r>
      <w:r w:rsidR="443F85DE" w:rsidRPr="362F6564">
        <w:rPr>
          <w:color w:val="002060"/>
        </w:rPr>
        <w:t>other</w:t>
      </w:r>
      <w:r w:rsidR="179A71C3" w:rsidRPr="362F6564">
        <w:rPr>
          <w:color w:val="002060"/>
        </w:rPr>
        <w:t xml:space="preserve"> sectors, both within other countries and across a multitude of diversity dimensions.</w:t>
      </w:r>
      <w:r w:rsidR="6E4D5DBA" w:rsidRPr="362F6564">
        <w:rPr>
          <w:color w:val="002060"/>
        </w:rPr>
        <w:t xml:space="preserve"> </w:t>
      </w:r>
    </w:p>
    <w:p w14:paraId="57BC06ED" w14:textId="75BA7F09" w:rsidR="009F7E85" w:rsidRPr="00C730DC" w:rsidRDefault="4D20C765" w:rsidP="00C730DC">
      <w:pPr>
        <w:pStyle w:val="BodyText"/>
        <w:rPr>
          <w:color w:val="002060"/>
        </w:rPr>
      </w:pPr>
      <w:r w:rsidRPr="362F6564">
        <w:rPr>
          <w:color w:val="002060"/>
        </w:rPr>
        <w:t xml:space="preserve">The establishment of targets has shifted the perspective of diversity initiatives within member firms, transforming them from being merely commendable </w:t>
      </w:r>
      <w:r w:rsidR="5BDB5A7C" w:rsidRPr="362F6564">
        <w:rPr>
          <w:color w:val="002060"/>
        </w:rPr>
        <w:t>endeavours</w:t>
      </w:r>
      <w:r w:rsidRPr="362F6564">
        <w:rPr>
          <w:color w:val="002060"/>
        </w:rPr>
        <w:t xml:space="preserve"> to becoming essential business imperatives for which senior management bears responsibility. The added influence of media scrutiny on </w:t>
      </w:r>
      <w:r w:rsidRPr="362F6564">
        <w:rPr>
          <w:color w:val="002060"/>
        </w:rPr>
        <w:lastRenderedPageBreak/>
        <w:t xml:space="preserve">progress toward these targets further propels this transformation. When member firms are under public observation, there is a heightened drive to meet these </w:t>
      </w:r>
      <w:r w:rsidR="26C925CE" w:rsidRPr="362F6564">
        <w:rPr>
          <w:color w:val="002060"/>
        </w:rPr>
        <w:t>targets</w:t>
      </w:r>
      <w:r w:rsidRPr="362F6564">
        <w:rPr>
          <w:color w:val="002060"/>
        </w:rPr>
        <w:t>, driven by the desire to cultivate trust, preserve reputation</w:t>
      </w:r>
      <w:r w:rsidR="61BEA665" w:rsidRPr="362F6564">
        <w:rPr>
          <w:color w:val="002060"/>
        </w:rPr>
        <w:t xml:space="preserve"> and</w:t>
      </w:r>
      <w:r w:rsidRPr="362F6564">
        <w:rPr>
          <w:color w:val="002060"/>
        </w:rPr>
        <w:t xml:space="preserve"> demonstrate commitment to these goals.</w:t>
      </w:r>
      <w:r w:rsidR="57DDF893" w:rsidRPr="362F6564">
        <w:rPr>
          <w:color w:val="002060"/>
        </w:rPr>
        <w:t xml:space="preserve"> </w:t>
      </w:r>
      <w:r w:rsidR="6E4D5DBA" w:rsidRPr="362F6564">
        <w:rPr>
          <w:color w:val="002060"/>
        </w:rPr>
        <w:t>The implementation of measurement and target-setting practices has led to fostering a culture of accountability and performance. As organisations attain established targets, new ones are set, leading to ongoing improvements. This enhances the likelihood of continuous improvement and drives widespread sustainable cultural change.</w:t>
      </w:r>
      <w:r w:rsidR="7B0D33FA" w:rsidRPr="362F6564">
        <w:rPr>
          <w:color w:val="002060"/>
        </w:rPr>
        <w:t xml:space="preserve"> </w:t>
      </w:r>
    </w:p>
    <w:p w14:paraId="7BC440CD" w14:textId="392195AA" w:rsidR="00A57B94" w:rsidRDefault="01B427C5" w:rsidP="00C730DC">
      <w:pPr>
        <w:pStyle w:val="BodyText"/>
        <w:rPr>
          <w:color w:val="002060"/>
        </w:rPr>
      </w:pPr>
      <w:r w:rsidRPr="3D38A15D">
        <w:rPr>
          <w:color w:val="002060"/>
        </w:rPr>
        <w:t xml:space="preserve">Some firms have encountered backlash from </w:t>
      </w:r>
      <w:r w:rsidR="54F87A6A" w:rsidRPr="3D38A15D">
        <w:rPr>
          <w:color w:val="002060"/>
        </w:rPr>
        <w:t>employee</w:t>
      </w:r>
      <w:r w:rsidRPr="3D38A15D">
        <w:rPr>
          <w:color w:val="002060"/>
        </w:rPr>
        <w:t xml:space="preserve">s when establishing targets for increasing the number of female hires and promotions. </w:t>
      </w:r>
      <w:r w:rsidR="00323CA9">
        <w:rPr>
          <w:color w:val="002060"/>
        </w:rPr>
        <w:t xml:space="preserve">Members have found regular and </w:t>
      </w:r>
      <w:r w:rsidR="00E456B3">
        <w:rPr>
          <w:color w:val="002060"/>
        </w:rPr>
        <w:t xml:space="preserve">effective </w:t>
      </w:r>
      <w:r w:rsidR="00FE0DEB">
        <w:rPr>
          <w:color w:val="002060"/>
        </w:rPr>
        <w:t xml:space="preserve">internal </w:t>
      </w:r>
      <w:r w:rsidR="00E456B3">
        <w:rPr>
          <w:color w:val="002060"/>
        </w:rPr>
        <w:t xml:space="preserve">communication </w:t>
      </w:r>
      <w:r w:rsidR="00724EEA">
        <w:rPr>
          <w:color w:val="002060"/>
        </w:rPr>
        <w:t xml:space="preserve">on </w:t>
      </w:r>
      <w:r w:rsidR="00AE301D">
        <w:rPr>
          <w:color w:val="002060"/>
        </w:rPr>
        <w:t xml:space="preserve">the rationale </w:t>
      </w:r>
      <w:r w:rsidR="00FE0DEB">
        <w:rPr>
          <w:color w:val="002060"/>
        </w:rPr>
        <w:t xml:space="preserve">behind </w:t>
      </w:r>
      <w:r w:rsidR="003366E9">
        <w:rPr>
          <w:color w:val="002060"/>
        </w:rPr>
        <w:t>the business objectives</w:t>
      </w:r>
      <w:r w:rsidR="00C55752">
        <w:rPr>
          <w:color w:val="002060"/>
        </w:rPr>
        <w:t xml:space="preserve"> </w:t>
      </w:r>
      <w:r w:rsidR="007F3C0B">
        <w:rPr>
          <w:color w:val="002060"/>
        </w:rPr>
        <w:t xml:space="preserve">helpful </w:t>
      </w:r>
      <w:r w:rsidR="005412B1">
        <w:rPr>
          <w:color w:val="002060"/>
        </w:rPr>
        <w:t xml:space="preserve">in mitigating </w:t>
      </w:r>
      <w:r w:rsidR="009F4DDC">
        <w:rPr>
          <w:color w:val="002060"/>
        </w:rPr>
        <w:t>polarisation</w:t>
      </w:r>
      <w:r w:rsidR="00C0752D">
        <w:rPr>
          <w:color w:val="002060"/>
        </w:rPr>
        <w:t xml:space="preserve">. </w:t>
      </w:r>
    </w:p>
    <w:p w14:paraId="3D35C031" w14:textId="77777777" w:rsidR="00CD4BE2" w:rsidRPr="00AE3556" w:rsidRDefault="00CD4BE2" w:rsidP="00C730DC">
      <w:pPr>
        <w:pStyle w:val="BodyText"/>
        <w:rPr>
          <w:color w:val="002060"/>
        </w:rPr>
      </w:pPr>
    </w:p>
    <w:p w14:paraId="042132C6" w14:textId="7F67B8D5" w:rsidR="008C1FBF" w:rsidRPr="00AE3556" w:rsidRDefault="13B189F0" w:rsidP="27248594">
      <w:pPr>
        <w:pStyle w:val="Heading4"/>
        <w:jc w:val="both"/>
        <w:rPr>
          <w:sz w:val="22"/>
          <w:szCs w:val="22"/>
        </w:rPr>
      </w:pPr>
      <w:r w:rsidRPr="362F6564">
        <w:rPr>
          <w:sz w:val="22"/>
          <w:szCs w:val="22"/>
        </w:rPr>
        <w:t>The progress on removing gender pay gaps in financial services and in implementing measures to address such gaps</w:t>
      </w:r>
    </w:p>
    <w:p w14:paraId="3B42F174" w14:textId="77777777" w:rsidR="00E17081" w:rsidRPr="00AE3556" w:rsidRDefault="00E17081" w:rsidP="00E17081"/>
    <w:p w14:paraId="37BBB346" w14:textId="743F479A" w:rsidR="00AF4415" w:rsidRPr="00AE3556" w:rsidRDefault="3BDCFB6D" w:rsidP="00C730DC">
      <w:pPr>
        <w:pStyle w:val="BodyText"/>
        <w:rPr>
          <w:color w:val="002060"/>
        </w:rPr>
      </w:pPr>
      <w:r w:rsidRPr="00AE3556">
        <w:rPr>
          <w:color w:val="002060"/>
        </w:rPr>
        <w:t xml:space="preserve">The </w:t>
      </w:r>
      <w:r w:rsidR="38EC0148" w:rsidRPr="00AE3556">
        <w:rPr>
          <w:color w:val="002060"/>
        </w:rPr>
        <w:t>IA and its members</w:t>
      </w:r>
      <w:r w:rsidRPr="00AE3556">
        <w:rPr>
          <w:color w:val="002060"/>
        </w:rPr>
        <w:t xml:space="preserve"> acknowledge that more work needs to be done </w:t>
      </w:r>
      <w:r w:rsidR="5784B070" w:rsidRPr="00AE3556">
        <w:rPr>
          <w:color w:val="002060"/>
        </w:rPr>
        <w:t>to</w:t>
      </w:r>
      <w:r w:rsidRPr="00AE3556">
        <w:rPr>
          <w:color w:val="002060"/>
        </w:rPr>
        <w:t xml:space="preserve"> </w:t>
      </w:r>
      <w:r w:rsidR="329C477B" w:rsidRPr="00AE3556">
        <w:rPr>
          <w:color w:val="002060"/>
        </w:rPr>
        <w:t>close the gender pay gap.</w:t>
      </w:r>
      <w:r w:rsidR="3603095B" w:rsidRPr="00AE3556">
        <w:rPr>
          <w:color w:val="002060"/>
        </w:rPr>
        <w:t xml:space="preserve"> </w:t>
      </w:r>
      <w:r w:rsidR="02BB2FB1" w:rsidRPr="00AE3556">
        <w:rPr>
          <w:color w:val="002060"/>
        </w:rPr>
        <w:t>Through collecting and publishing the gender pay gap</w:t>
      </w:r>
      <w:r w:rsidR="23C28F6C" w:rsidRPr="00AE3556">
        <w:rPr>
          <w:color w:val="002060"/>
        </w:rPr>
        <w:t xml:space="preserve"> data</w:t>
      </w:r>
      <w:r w:rsidR="02BB2FB1" w:rsidRPr="00AE3556">
        <w:rPr>
          <w:color w:val="002060"/>
        </w:rPr>
        <w:t xml:space="preserve">, firms </w:t>
      </w:r>
      <w:r w:rsidR="24BA975A" w:rsidRPr="00AE3556">
        <w:rPr>
          <w:color w:val="002060"/>
        </w:rPr>
        <w:t>can</w:t>
      </w:r>
      <w:r w:rsidR="02BB2FB1" w:rsidRPr="00AE3556">
        <w:rPr>
          <w:color w:val="002060"/>
        </w:rPr>
        <w:t xml:space="preserve"> better understand where they are and where they want to go. </w:t>
      </w:r>
    </w:p>
    <w:p w14:paraId="6D4F7BCC" w14:textId="4A331B26" w:rsidR="00246C1B" w:rsidRPr="00AE3556" w:rsidRDefault="004A5B16" w:rsidP="00C730DC">
      <w:pPr>
        <w:pStyle w:val="BodyText"/>
        <w:rPr>
          <w:color w:val="002060"/>
        </w:rPr>
      </w:pPr>
      <w:r w:rsidRPr="00AE3556">
        <w:rPr>
          <w:color w:val="002060"/>
        </w:rPr>
        <w:t>Like</w:t>
      </w:r>
      <w:r w:rsidR="5B3F945A" w:rsidRPr="00AE3556">
        <w:rPr>
          <w:color w:val="002060"/>
        </w:rPr>
        <w:t xml:space="preserve"> other industr</w:t>
      </w:r>
      <w:r w:rsidR="18401CCE" w:rsidRPr="00AE3556">
        <w:rPr>
          <w:color w:val="002060"/>
        </w:rPr>
        <w:t>ies</w:t>
      </w:r>
      <w:r w:rsidR="5B3F945A" w:rsidRPr="00AE3556">
        <w:rPr>
          <w:color w:val="002060"/>
        </w:rPr>
        <w:t xml:space="preserve">, there are far too few women in senior leadership </w:t>
      </w:r>
      <w:r w:rsidR="624CE7B7" w:rsidRPr="00AE3556">
        <w:rPr>
          <w:color w:val="002060"/>
        </w:rPr>
        <w:t>and higher-earning roles</w:t>
      </w:r>
      <w:r w:rsidR="047B2BFE" w:rsidRPr="00AE3556">
        <w:rPr>
          <w:color w:val="002060"/>
        </w:rPr>
        <w:t xml:space="preserve"> in the </w:t>
      </w:r>
      <w:r w:rsidR="4555FED0" w:rsidRPr="00AE3556">
        <w:rPr>
          <w:color w:val="002060"/>
        </w:rPr>
        <w:t xml:space="preserve">investment management </w:t>
      </w:r>
      <w:r w:rsidR="047B2BFE" w:rsidRPr="00AE3556">
        <w:rPr>
          <w:color w:val="002060"/>
        </w:rPr>
        <w:t>industry</w:t>
      </w:r>
      <w:r w:rsidR="624CE7B7" w:rsidRPr="00AE3556">
        <w:rPr>
          <w:color w:val="002060"/>
        </w:rPr>
        <w:t>.</w:t>
      </w:r>
      <w:r w:rsidR="16696EED" w:rsidRPr="00AE3556">
        <w:rPr>
          <w:color w:val="002060"/>
        </w:rPr>
        <w:t xml:space="preserve"> </w:t>
      </w:r>
      <w:r w:rsidR="2453A279" w:rsidRPr="00AE3556">
        <w:rPr>
          <w:color w:val="002060"/>
        </w:rPr>
        <w:t>T</w:t>
      </w:r>
      <w:r w:rsidR="2B9FD79D" w:rsidRPr="00AE3556">
        <w:rPr>
          <w:color w:val="002060"/>
        </w:rPr>
        <w:t xml:space="preserve">o address this, the industry continues to actively support </w:t>
      </w:r>
      <w:r w:rsidR="16696EED" w:rsidRPr="00AE3556">
        <w:rPr>
          <w:color w:val="002060"/>
        </w:rPr>
        <w:t>important industry-wide initiatives such as the Women in Finance Charter which has sought to build greater gender diversity since its inception in 2016.</w:t>
      </w:r>
      <w:r w:rsidR="00682800" w:rsidRPr="00AE3556">
        <w:rPr>
          <w:color w:val="002060"/>
        </w:rPr>
        <w:t xml:space="preserve"> </w:t>
      </w:r>
    </w:p>
    <w:p w14:paraId="23F248C4" w14:textId="02FDE00E" w:rsidR="00A37E29" w:rsidRPr="00AE3556" w:rsidRDefault="295CB5E6" w:rsidP="00A37E29">
      <w:pPr>
        <w:pStyle w:val="BodyText"/>
        <w:rPr>
          <w:color w:val="002060"/>
        </w:rPr>
      </w:pPr>
      <w:r w:rsidRPr="362F6564">
        <w:rPr>
          <w:color w:val="002060"/>
        </w:rPr>
        <w:t xml:space="preserve">The IA conducted analysis to assess progress made on the industry’s gender pay gap since disclosure regulation was introduced in 2018, using a sample of 38 member firms, representing approximately 87% of the total £10 trillion UK assets under management (as of December 2021) and 68% of the approximate 42,000 people directly employed by the UK investment management industry. </w:t>
      </w:r>
    </w:p>
    <w:p w14:paraId="4DF1DD86" w14:textId="6AC2EB50" w:rsidR="00A37E29" w:rsidRPr="00AE3556" w:rsidRDefault="295CB5E6" w:rsidP="00A37E29">
      <w:pPr>
        <w:pStyle w:val="BodyText"/>
        <w:rPr>
          <w:color w:val="002060"/>
        </w:rPr>
      </w:pPr>
      <w:r w:rsidRPr="362F6564">
        <w:rPr>
          <w:color w:val="002060"/>
        </w:rPr>
        <w:t>Analysis of IA data reveals that since 2018, the average mean gender pay gap is down seven percentage points, having decreased from 31% in 2018 to 24% in 2022. In 2018, the average gender pay gap ranged from 16% to 47% but in 2022 it ranged from 10% to 44%, a further indication of progress as both the largest and smallest gender pay gaps in the industry decreased over the past 4 years. Over the same period, the average median gender pay gap fell by six percentage points, down from 31% in 2018 to 25% in 2022. The distribution of the median gender pay gap across the industry decreased even more so than the mean gender pay gap</w:t>
      </w:r>
      <w:r w:rsidR="1BC83217" w:rsidRPr="362F6564">
        <w:rPr>
          <w:color w:val="002060"/>
        </w:rPr>
        <w:t>;</w:t>
      </w:r>
      <w:r w:rsidRPr="362F6564">
        <w:rPr>
          <w:color w:val="002060"/>
        </w:rPr>
        <w:t xml:space="preserve"> in 2018 the median gender pay gap ranged from 12% to 62% but this fell to 9%-46% in 2022.</w:t>
      </w:r>
    </w:p>
    <w:p w14:paraId="214F2BBD" w14:textId="5A79C7AB" w:rsidR="1B6D3F19" w:rsidRPr="00AE3556" w:rsidRDefault="0AC6469A" w:rsidP="00A37E29">
      <w:pPr>
        <w:pStyle w:val="BodyText"/>
        <w:rPr>
          <w:color w:val="002060"/>
        </w:rPr>
      </w:pPr>
      <w:r w:rsidRPr="3D38A15D">
        <w:rPr>
          <w:color w:val="002060"/>
        </w:rPr>
        <w:t>Some members have indicated that the attrition rate is higher amongst women at senior levels rather than men, due to</w:t>
      </w:r>
      <w:r w:rsidR="671067AF" w:rsidRPr="3D38A15D">
        <w:rPr>
          <w:color w:val="002060"/>
        </w:rPr>
        <w:t xml:space="preserve"> a</w:t>
      </w:r>
      <w:r w:rsidRPr="3D38A15D">
        <w:rPr>
          <w:color w:val="002060"/>
        </w:rPr>
        <w:t xml:space="preserve"> ‘boys club’ mentality. To address these barriers, firms are being intentional about their recruitment processes</w:t>
      </w:r>
      <w:r w:rsidR="23E6AB6B" w:rsidRPr="3D38A15D">
        <w:rPr>
          <w:color w:val="002060"/>
        </w:rPr>
        <w:t>,</w:t>
      </w:r>
      <w:r w:rsidRPr="3D38A15D">
        <w:rPr>
          <w:color w:val="002060"/>
        </w:rPr>
        <w:t xml:space="preserve"> their skills development</w:t>
      </w:r>
      <w:r w:rsidR="4A1C6AA4" w:rsidRPr="3D38A15D">
        <w:rPr>
          <w:color w:val="002060"/>
        </w:rPr>
        <w:t xml:space="preserve"> and</w:t>
      </w:r>
      <w:r w:rsidRPr="3D38A15D">
        <w:rPr>
          <w:color w:val="002060"/>
        </w:rPr>
        <w:t xml:space="preserve"> </w:t>
      </w:r>
      <w:r w:rsidR="23E6AB6B" w:rsidRPr="3D38A15D">
        <w:rPr>
          <w:color w:val="002060"/>
        </w:rPr>
        <w:t>their</w:t>
      </w:r>
      <w:r w:rsidRPr="3D38A15D">
        <w:rPr>
          <w:color w:val="002060"/>
        </w:rPr>
        <w:t xml:space="preserve"> retention initiatives. They are</w:t>
      </w:r>
      <w:r w:rsidR="69D5A858" w:rsidRPr="3D38A15D">
        <w:rPr>
          <w:color w:val="002060"/>
        </w:rPr>
        <w:t xml:space="preserve"> taking steps to </w:t>
      </w:r>
      <w:r w:rsidRPr="3D38A15D">
        <w:rPr>
          <w:color w:val="002060"/>
        </w:rPr>
        <w:t>embed inclusivity within the culture of their organisation to avoid women feeling excluded, particularly at the senior levels.</w:t>
      </w:r>
    </w:p>
    <w:p w14:paraId="056946BE" w14:textId="187382C6" w:rsidR="00653048" w:rsidRPr="00AE3556" w:rsidRDefault="509BA0EC" w:rsidP="00C730DC">
      <w:pPr>
        <w:pStyle w:val="BodyText"/>
        <w:rPr>
          <w:color w:val="002060"/>
        </w:rPr>
      </w:pPr>
      <w:r w:rsidRPr="00AE3556">
        <w:rPr>
          <w:color w:val="002060"/>
        </w:rPr>
        <w:t>The IA and its members</w:t>
      </w:r>
      <w:r w:rsidR="7D16F430" w:rsidRPr="00AE3556">
        <w:rPr>
          <w:color w:val="002060"/>
        </w:rPr>
        <w:t xml:space="preserve"> </w:t>
      </w:r>
      <w:r w:rsidRPr="00AE3556">
        <w:rPr>
          <w:color w:val="002060"/>
        </w:rPr>
        <w:t>are</w:t>
      </w:r>
      <w:r w:rsidR="7D16F430" w:rsidRPr="00AE3556">
        <w:rPr>
          <w:color w:val="002060"/>
        </w:rPr>
        <w:t xml:space="preserve"> committed to driving this agenda forward</w:t>
      </w:r>
      <w:r w:rsidR="70F4D84A" w:rsidRPr="00AE3556">
        <w:rPr>
          <w:color w:val="002060"/>
        </w:rPr>
        <w:t xml:space="preserve"> whilst also taking an intersectional approach to diversity</w:t>
      </w:r>
      <w:r w:rsidR="4064B383" w:rsidRPr="00AE3556">
        <w:rPr>
          <w:color w:val="002060"/>
        </w:rPr>
        <w:t xml:space="preserve"> by</w:t>
      </w:r>
      <w:r w:rsidR="7D16F430" w:rsidRPr="00AE3556">
        <w:rPr>
          <w:color w:val="002060"/>
        </w:rPr>
        <w:t xml:space="preserve"> championing and facilitating change within the industry through the sharing of good </w:t>
      </w:r>
      <w:r w:rsidR="50B916DE" w:rsidRPr="00AE3556">
        <w:rPr>
          <w:color w:val="002060"/>
        </w:rPr>
        <w:t>practice and</w:t>
      </w:r>
      <w:r w:rsidR="12E29F93" w:rsidRPr="00AE3556">
        <w:rPr>
          <w:color w:val="002060"/>
        </w:rPr>
        <w:t xml:space="preserve"> supporting members in the data collection and publication of the pay gap</w:t>
      </w:r>
      <w:r w:rsidR="7D16F430" w:rsidRPr="00AE3556">
        <w:rPr>
          <w:color w:val="002060"/>
        </w:rPr>
        <w:t xml:space="preserve">. An example of this includes the publication of </w:t>
      </w:r>
      <w:r w:rsidR="76FC9384" w:rsidRPr="00AE3556">
        <w:rPr>
          <w:color w:val="002060"/>
        </w:rPr>
        <w:t>the IA’s</w:t>
      </w:r>
      <w:r w:rsidR="7D16F430" w:rsidRPr="00AE3556">
        <w:rPr>
          <w:color w:val="002060"/>
        </w:rPr>
        <w:t xml:space="preserve"> Addressing the Gender Pay Gap report</w:t>
      </w:r>
      <w:r w:rsidR="00EB7C17" w:rsidRPr="00AE3556">
        <w:rPr>
          <w:rStyle w:val="FootnoteReference"/>
          <w:color w:val="002060"/>
        </w:rPr>
        <w:footnoteReference w:id="2"/>
      </w:r>
      <w:r w:rsidR="7D16F430" w:rsidRPr="00AE3556">
        <w:rPr>
          <w:color w:val="002060"/>
        </w:rPr>
        <w:t>, which showcase</w:t>
      </w:r>
      <w:r w:rsidR="41199D1C" w:rsidRPr="00AE3556">
        <w:rPr>
          <w:color w:val="002060"/>
        </w:rPr>
        <w:t>s</w:t>
      </w:r>
      <w:r w:rsidR="7D16F430" w:rsidRPr="00AE3556">
        <w:rPr>
          <w:color w:val="002060"/>
        </w:rPr>
        <w:t xml:space="preserve"> how </w:t>
      </w:r>
      <w:r w:rsidR="55B67F74" w:rsidRPr="00AE3556">
        <w:rPr>
          <w:color w:val="002060"/>
        </w:rPr>
        <w:t>IA</w:t>
      </w:r>
      <w:r w:rsidR="7D16F430" w:rsidRPr="00AE3556">
        <w:rPr>
          <w:color w:val="002060"/>
        </w:rPr>
        <w:t xml:space="preserve"> member firms are taking action to tackle the root causes of gender inequality.</w:t>
      </w:r>
      <w:r w:rsidR="34BE3401" w:rsidRPr="00AE3556">
        <w:rPr>
          <w:color w:val="002060"/>
        </w:rPr>
        <w:t xml:space="preserve"> </w:t>
      </w:r>
    </w:p>
    <w:p w14:paraId="7444F3C6" w14:textId="1848EE86" w:rsidR="00FF3384" w:rsidRPr="00AE3556" w:rsidRDefault="58F5955A" w:rsidP="00EB1931">
      <w:pPr>
        <w:pStyle w:val="BodyText"/>
        <w:rPr>
          <w:color w:val="002060"/>
        </w:rPr>
      </w:pPr>
      <w:r w:rsidRPr="00AE3556">
        <w:rPr>
          <w:color w:val="002060"/>
        </w:rPr>
        <w:lastRenderedPageBreak/>
        <w:t xml:space="preserve">While we believe there is still a way to go and every firm's journey will be different, we are encouraged by the progress that is being made. </w:t>
      </w:r>
      <w:r w:rsidR="6DD6D2F4" w:rsidRPr="00AE3556">
        <w:rPr>
          <w:color w:val="002060"/>
        </w:rPr>
        <w:t>Firms are being proactive in their efforts to close the gender pay gap and are collecti</w:t>
      </w:r>
      <w:r w:rsidR="00AE0E81" w:rsidRPr="00AE3556">
        <w:rPr>
          <w:color w:val="002060"/>
        </w:rPr>
        <w:t>ng</w:t>
      </w:r>
      <w:r w:rsidR="6DD6D2F4" w:rsidRPr="00AE3556">
        <w:rPr>
          <w:color w:val="002060"/>
        </w:rPr>
        <w:t xml:space="preserve"> and reporting data to show their pro</w:t>
      </w:r>
      <w:r w:rsidR="4D29458D" w:rsidRPr="00AE3556">
        <w:rPr>
          <w:color w:val="002060"/>
        </w:rPr>
        <w:t>gress.</w:t>
      </w:r>
    </w:p>
    <w:p w14:paraId="7A14761B" w14:textId="77777777" w:rsidR="009F5D75" w:rsidRPr="00AE3556" w:rsidRDefault="009F5D75" w:rsidP="00F467FF">
      <w:pPr>
        <w:rPr>
          <w:b/>
          <w:bCs/>
          <w:color w:val="27B88C" w:themeColor="accent2"/>
        </w:rPr>
      </w:pPr>
    </w:p>
    <w:p w14:paraId="799F674A" w14:textId="1BEF2124" w:rsidR="00F467FF" w:rsidRPr="00AE3556" w:rsidRDefault="39383516" w:rsidP="27248594">
      <w:pPr>
        <w:rPr>
          <w:b/>
          <w:bCs/>
          <w:color w:val="27B88C" w:themeColor="accent2"/>
        </w:rPr>
      </w:pPr>
      <w:r w:rsidRPr="00AE3556">
        <w:rPr>
          <w:b/>
          <w:bCs/>
          <w:color w:val="27B88C" w:themeColor="accent2"/>
        </w:rPr>
        <w:t>The role of the Government and financial regulators in:</w:t>
      </w:r>
    </w:p>
    <w:p w14:paraId="47AD167F" w14:textId="77777777" w:rsidR="009F5D75" w:rsidRPr="00AE3556" w:rsidRDefault="009F5D75" w:rsidP="00F467FF">
      <w:pPr>
        <w:rPr>
          <w:b/>
          <w:bCs/>
          <w:color w:val="27B88C" w:themeColor="accent2"/>
          <w:u w:val="single"/>
        </w:rPr>
      </w:pPr>
    </w:p>
    <w:p w14:paraId="0ACC8A92" w14:textId="4629ABB5" w:rsidR="00F467FF" w:rsidRPr="00AE3556" w:rsidRDefault="3A6C96C9" w:rsidP="00F467FF">
      <w:pPr>
        <w:rPr>
          <w:b/>
          <w:bCs/>
          <w:color w:val="27B88C" w:themeColor="accent2"/>
          <w:u w:val="single"/>
        </w:rPr>
      </w:pPr>
      <w:r w:rsidRPr="362F6564">
        <w:rPr>
          <w:b/>
          <w:bCs/>
          <w:color w:val="27B88C" w:themeColor="accent2"/>
          <w:u w:val="single"/>
        </w:rPr>
        <w:t>Ensuring appropriate data is collected and published</w:t>
      </w:r>
    </w:p>
    <w:p w14:paraId="1D25FB3B" w14:textId="17BCC903" w:rsidR="2B5EB63F" w:rsidRPr="00AE3556" w:rsidRDefault="2B5EB63F" w:rsidP="003F5711">
      <w:pPr>
        <w:rPr>
          <w:rFonts w:ascii="Calibri" w:eastAsia="Calibri" w:hAnsi="Calibri" w:cs="Calibri"/>
          <w:lang w:val="en-US"/>
        </w:rPr>
      </w:pPr>
    </w:p>
    <w:p w14:paraId="1BE30921" w14:textId="4AB3FD2F" w:rsidR="00115E58" w:rsidRPr="00AE3556" w:rsidRDefault="60179240" w:rsidP="4B314DB4">
      <w:pPr>
        <w:pStyle w:val="BodyText"/>
        <w:rPr>
          <w:color w:val="002060"/>
        </w:rPr>
      </w:pPr>
      <w:r w:rsidRPr="00AE3556">
        <w:rPr>
          <w:color w:val="002060"/>
        </w:rPr>
        <w:t>It is the view of the IA and its members that collecting and publishing data is necessary to understanding the makeup of our industry</w:t>
      </w:r>
      <w:r w:rsidR="487AB69A" w:rsidRPr="00AE3556">
        <w:rPr>
          <w:color w:val="002060"/>
        </w:rPr>
        <w:t>, recognising where there may be barriers to entry and advancement and enabling</w:t>
      </w:r>
      <w:r w:rsidR="001948E2">
        <w:rPr>
          <w:color w:val="002060"/>
        </w:rPr>
        <w:t xml:space="preserve"> the</w:t>
      </w:r>
      <w:r w:rsidR="487AB69A" w:rsidRPr="00AE3556">
        <w:rPr>
          <w:color w:val="002060"/>
        </w:rPr>
        <w:t xml:space="preserve"> industry to remedy these barriers when they arise. </w:t>
      </w:r>
    </w:p>
    <w:p w14:paraId="0CFAB42D" w14:textId="0753DE8F" w:rsidR="00115E58" w:rsidRPr="00AE3556" w:rsidRDefault="5478B260" w:rsidP="00C730DC">
      <w:pPr>
        <w:pStyle w:val="BodyText"/>
        <w:rPr>
          <w:color w:val="002060"/>
        </w:rPr>
      </w:pPr>
      <w:r w:rsidRPr="362F6564">
        <w:rPr>
          <w:color w:val="002060"/>
        </w:rPr>
        <w:t>W</w:t>
      </w:r>
      <w:r w:rsidR="37584F19" w:rsidRPr="362F6564">
        <w:rPr>
          <w:color w:val="002060"/>
        </w:rPr>
        <w:t xml:space="preserve">ith the strong support of </w:t>
      </w:r>
      <w:r w:rsidR="55B67F74" w:rsidRPr="362F6564">
        <w:rPr>
          <w:color w:val="002060"/>
        </w:rPr>
        <w:t>its</w:t>
      </w:r>
      <w:r w:rsidR="37584F19" w:rsidRPr="362F6564">
        <w:rPr>
          <w:color w:val="002060"/>
        </w:rPr>
        <w:t xml:space="preserve"> members</w:t>
      </w:r>
      <w:r w:rsidR="316FF354" w:rsidRPr="362F6564">
        <w:rPr>
          <w:color w:val="002060"/>
        </w:rPr>
        <w:t>,</w:t>
      </w:r>
      <w:r w:rsidR="48EB9A11" w:rsidRPr="362F6564">
        <w:rPr>
          <w:color w:val="002060"/>
        </w:rPr>
        <w:t xml:space="preserve"> the IA</w:t>
      </w:r>
      <w:r w:rsidR="3AA892E6" w:rsidRPr="362F6564">
        <w:rPr>
          <w:color w:val="002060"/>
        </w:rPr>
        <w:t>,</w:t>
      </w:r>
      <w:r w:rsidR="48EB9A11" w:rsidRPr="362F6564">
        <w:rPr>
          <w:color w:val="002060"/>
        </w:rPr>
        <w:t xml:space="preserve"> </w:t>
      </w:r>
      <w:r w:rsidR="316FF354" w:rsidRPr="362F6564">
        <w:rPr>
          <w:color w:val="002060"/>
        </w:rPr>
        <w:t>in collaboration with the Thinking Ahead Institute</w:t>
      </w:r>
      <w:r w:rsidR="769BE8CA" w:rsidRPr="362F6564">
        <w:rPr>
          <w:color w:val="002060"/>
        </w:rPr>
        <w:t>,</w:t>
      </w:r>
      <w:r w:rsidR="2C3F7293" w:rsidRPr="362F6564">
        <w:rPr>
          <w:color w:val="002060"/>
        </w:rPr>
        <w:t xml:space="preserve"> </w:t>
      </w:r>
      <w:r w:rsidR="239C1FEA" w:rsidRPr="362F6564">
        <w:rPr>
          <w:color w:val="002060"/>
        </w:rPr>
        <w:t>has</w:t>
      </w:r>
      <w:r w:rsidR="2C3F7293" w:rsidRPr="362F6564">
        <w:rPr>
          <w:color w:val="002060"/>
        </w:rPr>
        <w:t xml:space="preserve"> </w:t>
      </w:r>
      <w:r w:rsidR="24F50D29" w:rsidRPr="362F6564">
        <w:rPr>
          <w:color w:val="002060"/>
        </w:rPr>
        <w:t>undert</w:t>
      </w:r>
      <w:r w:rsidR="1855E339" w:rsidRPr="362F6564">
        <w:rPr>
          <w:color w:val="002060"/>
        </w:rPr>
        <w:t>aken</w:t>
      </w:r>
      <w:r w:rsidR="24F50D29" w:rsidRPr="362F6564">
        <w:rPr>
          <w:color w:val="002060"/>
        </w:rPr>
        <w:t xml:space="preserve"> a</w:t>
      </w:r>
      <w:r w:rsidR="58FD2D14" w:rsidRPr="362F6564">
        <w:rPr>
          <w:color w:val="002060"/>
        </w:rPr>
        <w:t>n</w:t>
      </w:r>
      <w:r w:rsidR="0567664E" w:rsidRPr="362F6564">
        <w:rPr>
          <w:color w:val="002060"/>
        </w:rPr>
        <w:t xml:space="preserve"> Equity, Diversity</w:t>
      </w:r>
      <w:r w:rsidR="210DA393" w:rsidRPr="362F6564">
        <w:rPr>
          <w:color w:val="002060"/>
        </w:rPr>
        <w:t xml:space="preserve"> and</w:t>
      </w:r>
      <w:r w:rsidR="0567664E" w:rsidRPr="362F6564">
        <w:rPr>
          <w:color w:val="002060"/>
        </w:rPr>
        <w:t xml:space="preserve"> Inclusion </w:t>
      </w:r>
      <w:r w:rsidR="45A931BB" w:rsidRPr="362F6564">
        <w:rPr>
          <w:color w:val="002060"/>
        </w:rPr>
        <w:t>Dat</w:t>
      </w:r>
      <w:r w:rsidR="73D008AC" w:rsidRPr="362F6564">
        <w:rPr>
          <w:color w:val="002060"/>
        </w:rPr>
        <w:t xml:space="preserve">a </w:t>
      </w:r>
      <w:r w:rsidR="0567664E" w:rsidRPr="362F6564">
        <w:rPr>
          <w:color w:val="002060"/>
        </w:rPr>
        <w:t>S</w:t>
      </w:r>
      <w:r w:rsidR="24F50D29" w:rsidRPr="362F6564">
        <w:rPr>
          <w:color w:val="002060"/>
        </w:rPr>
        <w:t>urvey</w:t>
      </w:r>
      <w:r w:rsidR="0567664E" w:rsidRPr="362F6564">
        <w:rPr>
          <w:color w:val="002060"/>
        </w:rPr>
        <w:t xml:space="preserve"> (EDI Survey)</w:t>
      </w:r>
      <w:r w:rsidR="24F50D29" w:rsidRPr="362F6564">
        <w:rPr>
          <w:color w:val="002060"/>
        </w:rPr>
        <w:t xml:space="preserve"> to gather a detailed </w:t>
      </w:r>
      <w:r w:rsidR="515296EE" w:rsidRPr="362F6564">
        <w:rPr>
          <w:color w:val="002060"/>
        </w:rPr>
        <w:t>overview</w:t>
      </w:r>
      <w:r w:rsidR="5B74FD04" w:rsidRPr="362F6564">
        <w:rPr>
          <w:color w:val="002060"/>
        </w:rPr>
        <w:t>,</w:t>
      </w:r>
      <w:r w:rsidR="515296EE" w:rsidRPr="362F6564">
        <w:rPr>
          <w:color w:val="002060"/>
        </w:rPr>
        <w:t xml:space="preserve"> for</w:t>
      </w:r>
      <w:r w:rsidR="4BBC043C" w:rsidRPr="362F6564">
        <w:rPr>
          <w:color w:val="002060"/>
        </w:rPr>
        <w:t xml:space="preserve"> the first time</w:t>
      </w:r>
      <w:r w:rsidR="25048AA3" w:rsidRPr="362F6564">
        <w:rPr>
          <w:color w:val="002060"/>
        </w:rPr>
        <w:t>,</w:t>
      </w:r>
      <w:r w:rsidR="27705165" w:rsidRPr="362F6564">
        <w:rPr>
          <w:color w:val="002060"/>
        </w:rPr>
        <w:t xml:space="preserve"> of the demographic makeup of the UK</w:t>
      </w:r>
      <w:r w:rsidR="3BF4B465" w:rsidRPr="362F6564">
        <w:rPr>
          <w:color w:val="002060"/>
        </w:rPr>
        <w:t xml:space="preserve"> investment management</w:t>
      </w:r>
      <w:r w:rsidR="27705165" w:rsidRPr="362F6564">
        <w:rPr>
          <w:color w:val="002060"/>
        </w:rPr>
        <w:t xml:space="preserve"> industry. </w:t>
      </w:r>
      <w:r w:rsidR="42714E2A" w:rsidRPr="362F6564">
        <w:rPr>
          <w:color w:val="002060"/>
        </w:rPr>
        <w:t>Eviden</w:t>
      </w:r>
      <w:r w:rsidR="69A7E79F" w:rsidRPr="362F6564">
        <w:rPr>
          <w:color w:val="002060"/>
        </w:rPr>
        <w:t>t</w:t>
      </w:r>
      <w:r w:rsidR="42714E2A" w:rsidRPr="362F6564">
        <w:rPr>
          <w:color w:val="002060"/>
        </w:rPr>
        <w:t xml:space="preserve"> of the industry’s </w:t>
      </w:r>
      <w:r w:rsidR="209FE175" w:rsidRPr="362F6564">
        <w:rPr>
          <w:color w:val="002060"/>
        </w:rPr>
        <w:t>commitment</w:t>
      </w:r>
      <w:r w:rsidR="42714E2A" w:rsidRPr="362F6564">
        <w:rPr>
          <w:color w:val="002060"/>
        </w:rPr>
        <w:t>, t</w:t>
      </w:r>
      <w:r w:rsidR="19D744E2" w:rsidRPr="362F6564">
        <w:rPr>
          <w:color w:val="002060"/>
        </w:rPr>
        <w:t xml:space="preserve">he </w:t>
      </w:r>
      <w:r w:rsidR="0567664E" w:rsidRPr="362F6564">
        <w:rPr>
          <w:color w:val="002060"/>
        </w:rPr>
        <w:t xml:space="preserve">EDI </w:t>
      </w:r>
      <w:r w:rsidR="1BEFCB3A" w:rsidRPr="362F6564">
        <w:rPr>
          <w:color w:val="002060"/>
        </w:rPr>
        <w:t>S</w:t>
      </w:r>
      <w:r w:rsidR="0567664E" w:rsidRPr="362F6564">
        <w:rPr>
          <w:color w:val="002060"/>
        </w:rPr>
        <w:t>urvey</w:t>
      </w:r>
      <w:r w:rsidR="19D744E2" w:rsidRPr="362F6564">
        <w:rPr>
          <w:color w:val="002060"/>
        </w:rPr>
        <w:t xml:space="preserve"> </w:t>
      </w:r>
      <w:r w:rsidR="541FE262" w:rsidRPr="362F6564">
        <w:rPr>
          <w:color w:val="002060"/>
        </w:rPr>
        <w:t>has</w:t>
      </w:r>
      <w:r w:rsidR="19D744E2" w:rsidRPr="362F6564">
        <w:rPr>
          <w:color w:val="002060"/>
        </w:rPr>
        <w:t xml:space="preserve"> </w:t>
      </w:r>
      <w:r w:rsidR="59266FAB" w:rsidRPr="362F6564">
        <w:rPr>
          <w:color w:val="002060"/>
        </w:rPr>
        <w:t xml:space="preserve">received a strong response from members representing </w:t>
      </w:r>
      <w:r w:rsidR="111E2C33" w:rsidRPr="362F6564">
        <w:rPr>
          <w:color w:val="002060"/>
        </w:rPr>
        <w:t xml:space="preserve">approximately </w:t>
      </w:r>
      <w:r w:rsidR="59266FAB" w:rsidRPr="362F6564">
        <w:rPr>
          <w:color w:val="002060"/>
        </w:rPr>
        <w:t xml:space="preserve">70% of assets under management. The data will help provide an evidence-based understanding of the progress made and the areas requiring improvement. </w:t>
      </w:r>
    </w:p>
    <w:p w14:paraId="1F37CA64" w14:textId="1A7FEB7F" w:rsidR="00543094" w:rsidRPr="00AE3556" w:rsidRDefault="12579E79" w:rsidP="00C730DC">
      <w:pPr>
        <w:pStyle w:val="BodyText"/>
        <w:rPr>
          <w:color w:val="002060"/>
        </w:rPr>
      </w:pPr>
      <w:r w:rsidRPr="362F6564">
        <w:rPr>
          <w:color w:val="002060"/>
        </w:rPr>
        <w:t xml:space="preserve">The </w:t>
      </w:r>
      <w:r w:rsidR="0567664E" w:rsidRPr="362F6564">
        <w:rPr>
          <w:color w:val="002060"/>
        </w:rPr>
        <w:t>EDI S</w:t>
      </w:r>
      <w:r w:rsidRPr="362F6564">
        <w:rPr>
          <w:color w:val="002060"/>
        </w:rPr>
        <w:t xml:space="preserve">urvey investigates data </w:t>
      </w:r>
      <w:r w:rsidR="4C6BB84A" w:rsidRPr="362F6564">
        <w:rPr>
          <w:color w:val="002060"/>
        </w:rPr>
        <w:t>monitoring</w:t>
      </w:r>
      <w:r w:rsidRPr="362F6564">
        <w:rPr>
          <w:color w:val="002060"/>
        </w:rPr>
        <w:t xml:space="preserve">, </w:t>
      </w:r>
      <w:r w:rsidR="61EE1B1E" w:rsidRPr="362F6564">
        <w:rPr>
          <w:color w:val="002060"/>
        </w:rPr>
        <w:t xml:space="preserve">demographics, </w:t>
      </w:r>
      <w:r w:rsidR="45F223C3" w:rsidRPr="362F6564">
        <w:rPr>
          <w:color w:val="002060"/>
        </w:rPr>
        <w:t>culture</w:t>
      </w:r>
      <w:r w:rsidR="210DA393" w:rsidRPr="362F6564">
        <w:rPr>
          <w:color w:val="002060"/>
        </w:rPr>
        <w:t xml:space="preserve"> and</w:t>
      </w:r>
      <w:r w:rsidR="45F223C3" w:rsidRPr="362F6564">
        <w:rPr>
          <w:color w:val="002060"/>
        </w:rPr>
        <w:t xml:space="preserve"> initiatives. </w:t>
      </w:r>
      <w:r w:rsidR="30BFE240" w:rsidRPr="362F6564">
        <w:rPr>
          <w:color w:val="002060"/>
        </w:rPr>
        <w:t>Alongside providing</w:t>
      </w:r>
      <w:r w:rsidR="2F3E19E3" w:rsidRPr="362F6564">
        <w:rPr>
          <w:color w:val="002060"/>
        </w:rPr>
        <w:t xml:space="preserve"> a </w:t>
      </w:r>
      <w:r w:rsidR="293DC4B4" w:rsidRPr="362F6564">
        <w:rPr>
          <w:color w:val="002060"/>
        </w:rPr>
        <w:t>snapshot</w:t>
      </w:r>
      <w:r w:rsidR="2F3E19E3" w:rsidRPr="362F6564">
        <w:rPr>
          <w:color w:val="002060"/>
        </w:rPr>
        <w:t xml:space="preserve"> of the </w:t>
      </w:r>
      <w:r w:rsidR="293DC4B4" w:rsidRPr="362F6564">
        <w:rPr>
          <w:color w:val="002060"/>
        </w:rPr>
        <w:t>makeup</w:t>
      </w:r>
      <w:r w:rsidR="2F3E19E3" w:rsidRPr="362F6564">
        <w:rPr>
          <w:color w:val="002060"/>
        </w:rPr>
        <w:t xml:space="preserve"> of the investment management industry</w:t>
      </w:r>
      <w:r w:rsidR="30BFE240" w:rsidRPr="362F6564">
        <w:rPr>
          <w:color w:val="002060"/>
        </w:rPr>
        <w:t xml:space="preserve">, the </w:t>
      </w:r>
      <w:r w:rsidR="1BF605BA" w:rsidRPr="362F6564">
        <w:rPr>
          <w:color w:val="002060"/>
        </w:rPr>
        <w:t>findings</w:t>
      </w:r>
      <w:r w:rsidR="7D983F60" w:rsidRPr="362F6564">
        <w:rPr>
          <w:color w:val="002060"/>
        </w:rPr>
        <w:t xml:space="preserve"> </w:t>
      </w:r>
      <w:r w:rsidR="19EF2E94" w:rsidRPr="362F6564">
        <w:rPr>
          <w:color w:val="002060"/>
        </w:rPr>
        <w:t xml:space="preserve">will provide greater insight into </w:t>
      </w:r>
      <w:r w:rsidR="19045968" w:rsidRPr="362F6564">
        <w:rPr>
          <w:color w:val="002060"/>
        </w:rPr>
        <w:t>industry</w:t>
      </w:r>
      <w:r w:rsidR="647DF61B" w:rsidRPr="362F6564">
        <w:rPr>
          <w:color w:val="002060"/>
        </w:rPr>
        <w:t xml:space="preserve"> </w:t>
      </w:r>
      <w:r w:rsidR="19EF2E94" w:rsidRPr="362F6564">
        <w:rPr>
          <w:color w:val="002060"/>
        </w:rPr>
        <w:t xml:space="preserve">data collection </w:t>
      </w:r>
      <w:r w:rsidR="50B916DE" w:rsidRPr="362F6564">
        <w:rPr>
          <w:color w:val="002060"/>
        </w:rPr>
        <w:t>practices by</w:t>
      </w:r>
      <w:r w:rsidR="19EF2E94" w:rsidRPr="362F6564">
        <w:rPr>
          <w:color w:val="002060"/>
        </w:rPr>
        <w:t xml:space="preserve"> </w:t>
      </w:r>
      <w:r w:rsidR="62B5B267" w:rsidRPr="362F6564">
        <w:rPr>
          <w:color w:val="002060"/>
        </w:rPr>
        <w:t>examining</w:t>
      </w:r>
      <w:r w:rsidR="19EF2E94" w:rsidRPr="362F6564">
        <w:rPr>
          <w:color w:val="002060"/>
        </w:rPr>
        <w:t xml:space="preserve"> what is being collected, how</w:t>
      </w:r>
      <w:r w:rsidR="6EEDE6A8" w:rsidRPr="362F6564">
        <w:rPr>
          <w:color w:val="002060"/>
        </w:rPr>
        <w:t xml:space="preserve"> and</w:t>
      </w:r>
      <w:r w:rsidR="19EF2E94" w:rsidRPr="362F6564">
        <w:rPr>
          <w:color w:val="002060"/>
        </w:rPr>
        <w:t xml:space="preserve"> with what frequency. </w:t>
      </w:r>
      <w:r w:rsidR="11A011B9" w:rsidRPr="362F6564">
        <w:rPr>
          <w:color w:val="002060"/>
        </w:rPr>
        <w:t>The</w:t>
      </w:r>
      <w:r w:rsidR="4758F1AC" w:rsidRPr="362F6564">
        <w:rPr>
          <w:color w:val="002060"/>
        </w:rPr>
        <w:t xml:space="preserve"> </w:t>
      </w:r>
      <w:r w:rsidR="077795AA" w:rsidRPr="362F6564">
        <w:rPr>
          <w:color w:val="002060"/>
        </w:rPr>
        <w:t>FCA</w:t>
      </w:r>
      <w:r w:rsidR="680B51CF" w:rsidRPr="362F6564">
        <w:rPr>
          <w:color w:val="002060"/>
        </w:rPr>
        <w:t xml:space="preserve"> is paying close attention to how the industry is </w:t>
      </w:r>
      <w:r w:rsidR="106C0F77" w:rsidRPr="362F6564">
        <w:rPr>
          <w:color w:val="002060"/>
        </w:rPr>
        <w:t xml:space="preserve">making progress in </w:t>
      </w:r>
      <w:r w:rsidR="7C68FB8E" w:rsidRPr="362F6564">
        <w:rPr>
          <w:color w:val="002060"/>
        </w:rPr>
        <w:t xml:space="preserve">driving </w:t>
      </w:r>
      <w:r w:rsidR="106C0F77" w:rsidRPr="362F6564">
        <w:rPr>
          <w:color w:val="002060"/>
        </w:rPr>
        <w:t xml:space="preserve">more </w:t>
      </w:r>
      <w:r w:rsidR="680B51CF" w:rsidRPr="362F6564">
        <w:rPr>
          <w:color w:val="002060"/>
        </w:rPr>
        <w:t>diverse workforce</w:t>
      </w:r>
      <w:r w:rsidR="2F512FBE" w:rsidRPr="362F6564">
        <w:rPr>
          <w:color w:val="002060"/>
        </w:rPr>
        <w:t>s,</w:t>
      </w:r>
      <w:r w:rsidR="65C1BBF6" w:rsidRPr="362F6564">
        <w:rPr>
          <w:color w:val="002060"/>
        </w:rPr>
        <w:t xml:space="preserve"> as</w:t>
      </w:r>
      <w:r w:rsidR="7C765A05" w:rsidRPr="362F6564">
        <w:rPr>
          <w:color w:val="002060"/>
        </w:rPr>
        <w:t xml:space="preserve"> it considers </w:t>
      </w:r>
      <w:r w:rsidR="0E27B63F" w:rsidRPr="362F6564">
        <w:rPr>
          <w:color w:val="002060"/>
        </w:rPr>
        <w:t xml:space="preserve">it </w:t>
      </w:r>
      <w:r w:rsidR="7C765A05" w:rsidRPr="362F6564">
        <w:rPr>
          <w:color w:val="002060"/>
        </w:rPr>
        <w:t>to be an integral part of managing a healt</w:t>
      </w:r>
      <w:r w:rsidR="12076436" w:rsidRPr="362F6564">
        <w:rPr>
          <w:color w:val="002060"/>
        </w:rPr>
        <w:t xml:space="preserve">hy and inclusive firm-wide </w:t>
      </w:r>
      <w:r w:rsidR="7C765A05" w:rsidRPr="362F6564">
        <w:rPr>
          <w:color w:val="002060"/>
        </w:rPr>
        <w:t>culture</w:t>
      </w:r>
      <w:r w:rsidR="4DB06779" w:rsidRPr="362F6564">
        <w:rPr>
          <w:color w:val="002060"/>
        </w:rPr>
        <w:t>. The</w:t>
      </w:r>
      <w:r w:rsidR="10D011DF" w:rsidRPr="362F6564">
        <w:rPr>
          <w:color w:val="002060"/>
        </w:rPr>
        <w:t xml:space="preserve"> </w:t>
      </w:r>
      <w:r w:rsidR="00013F20">
        <w:rPr>
          <w:color w:val="002060"/>
        </w:rPr>
        <w:t>regulator</w:t>
      </w:r>
      <w:r w:rsidR="4DB06779" w:rsidRPr="362F6564">
        <w:rPr>
          <w:color w:val="002060"/>
        </w:rPr>
        <w:t xml:space="preserve"> ha</w:t>
      </w:r>
      <w:r w:rsidR="00013F20">
        <w:rPr>
          <w:color w:val="002060"/>
        </w:rPr>
        <w:t>s</w:t>
      </w:r>
      <w:r w:rsidR="4DB06779" w:rsidRPr="362F6564">
        <w:rPr>
          <w:color w:val="002060"/>
        </w:rPr>
        <w:t xml:space="preserve"> </w:t>
      </w:r>
      <w:r w:rsidR="2F14552F" w:rsidRPr="362F6564">
        <w:rPr>
          <w:color w:val="002060"/>
        </w:rPr>
        <w:t xml:space="preserve">clearly articulated the </w:t>
      </w:r>
      <w:r w:rsidR="1EB8C7AC" w:rsidRPr="362F6564">
        <w:rPr>
          <w:color w:val="002060"/>
        </w:rPr>
        <w:t xml:space="preserve">need for further action and the </w:t>
      </w:r>
      <w:r w:rsidR="2F14552F" w:rsidRPr="362F6564">
        <w:rPr>
          <w:color w:val="002060"/>
        </w:rPr>
        <w:t>importance of robust data collection</w:t>
      </w:r>
      <w:r w:rsidR="227C0668" w:rsidRPr="362F6564">
        <w:rPr>
          <w:color w:val="002060"/>
        </w:rPr>
        <w:t xml:space="preserve">. </w:t>
      </w:r>
      <w:r w:rsidR="531902E7" w:rsidRPr="362F6564">
        <w:rPr>
          <w:color w:val="002060"/>
        </w:rPr>
        <w:t>T</w:t>
      </w:r>
      <w:r w:rsidR="127DF3B7" w:rsidRPr="362F6564">
        <w:rPr>
          <w:color w:val="002060"/>
        </w:rPr>
        <w:t xml:space="preserve">he IA and </w:t>
      </w:r>
      <w:r w:rsidR="55B67F74" w:rsidRPr="362F6564">
        <w:rPr>
          <w:color w:val="002060"/>
        </w:rPr>
        <w:t>its</w:t>
      </w:r>
      <w:r w:rsidR="127DF3B7" w:rsidRPr="362F6564">
        <w:rPr>
          <w:color w:val="002060"/>
        </w:rPr>
        <w:t xml:space="preserve"> members have taken a proac</w:t>
      </w:r>
      <w:r w:rsidR="129D6EB0" w:rsidRPr="362F6564">
        <w:rPr>
          <w:color w:val="002060"/>
        </w:rPr>
        <w:t>t</w:t>
      </w:r>
      <w:r w:rsidR="127DF3B7" w:rsidRPr="362F6564">
        <w:rPr>
          <w:color w:val="002060"/>
        </w:rPr>
        <w:t>ive approach to ga</w:t>
      </w:r>
      <w:r w:rsidR="4BEA2AEE" w:rsidRPr="362F6564">
        <w:rPr>
          <w:color w:val="002060"/>
        </w:rPr>
        <w:t xml:space="preserve">thering </w:t>
      </w:r>
      <w:r w:rsidR="770F11F5" w:rsidRPr="362F6564">
        <w:rPr>
          <w:color w:val="002060"/>
        </w:rPr>
        <w:t xml:space="preserve">an aggregate set of industry </w:t>
      </w:r>
      <w:r w:rsidR="4BEA2AEE" w:rsidRPr="362F6564">
        <w:rPr>
          <w:color w:val="002060"/>
        </w:rPr>
        <w:t>data</w:t>
      </w:r>
      <w:r w:rsidR="3F75428A" w:rsidRPr="362F6564">
        <w:rPr>
          <w:color w:val="002060"/>
        </w:rPr>
        <w:t xml:space="preserve"> and addressing concerns raised by</w:t>
      </w:r>
      <w:r w:rsidR="704DC152" w:rsidRPr="362F6564">
        <w:rPr>
          <w:color w:val="002060"/>
        </w:rPr>
        <w:t xml:space="preserve"> the </w:t>
      </w:r>
      <w:r w:rsidR="166B17D8" w:rsidRPr="362F6564">
        <w:rPr>
          <w:color w:val="002060"/>
        </w:rPr>
        <w:t>FCA’s multi-firm review</w:t>
      </w:r>
      <w:r w:rsidR="4A9243F8" w:rsidRPr="362F6564">
        <w:rPr>
          <w:color w:val="002060"/>
        </w:rPr>
        <w:t>,</w:t>
      </w:r>
      <w:r w:rsidR="166B17D8" w:rsidRPr="362F6564">
        <w:rPr>
          <w:color w:val="002060"/>
        </w:rPr>
        <w:t xml:space="preserve"> published in December 2022</w:t>
      </w:r>
      <w:r w:rsidR="355C9134" w:rsidRPr="362F6564">
        <w:rPr>
          <w:color w:val="002060"/>
        </w:rPr>
        <w:t>. In the review the</w:t>
      </w:r>
      <w:r w:rsidR="5DDCBDA3" w:rsidRPr="362F6564">
        <w:rPr>
          <w:color w:val="002060"/>
        </w:rPr>
        <w:t xml:space="preserve"> FCA </w:t>
      </w:r>
      <w:r w:rsidR="355C9134" w:rsidRPr="362F6564">
        <w:rPr>
          <w:color w:val="002060"/>
        </w:rPr>
        <w:t>identified a number of issues</w:t>
      </w:r>
      <w:r w:rsidR="31CCD5A8" w:rsidRPr="362F6564">
        <w:rPr>
          <w:color w:val="002060"/>
        </w:rPr>
        <w:t>,</w:t>
      </w:r>
      <w:r w:rsidR="355C9134" w:rsidRPr="362F6564">
        <w:rPr>
          <w:color w:val="002060"/>
        </w:rPr>
        <w:t xml:space="preserve"> including the </w:t>
      </w:r>
      <w:r w:rsidR="0C00313B" w:rsidRPr="362F6564">
        <w:rPr>
          <w:color w:val="002060"/>
        </w:rPr>
        <w:t>wide</w:t>
      </w:r>
      <w:r w:rsidR="42F25B49" w:rsidRPr="362F6564">
        <w:rPr>
          <w:color w:val="002060"/>
        </w:rPr>
        <w:t xml:space="preserve"> variation in data quality</w:t>
      </w:r>
      <w:r w:rsidR="593F01FD" w:rsidRPr="362F6564">
        <w:rPr>
          <w:color w:val="002060"/>
        </w:rPr>
        <w:t xml:space="preserve">, </w:t>
      </w:r>
      <w:r w:rsidR="42F25B49" w:rsidRPr="362F6564">
        <w:rPr>
          <w:color w:val="002060"/>
        </w:rPr>
        <w:t xml:space="preserve">the disconnect between collected data and the initiatives being put in </w:t>
      </w:r>
      <w:r w:rsidR="53836781" w:rsidRPr="362F6564">
        <w:rPr>
          <w:color w:val="002060"/>
        </w:rPr>
        <w:t>place</w:t>
      </w:r>
      <w:r w:rsidR="55DD9FC6" w:rsidRPr="362F6564">
        <w:rPr>
          <w:color w:val="002060"/>
        </w:rPr>
        <w:t xml:space="preserve">, as well as </w:t>
      </w:r>
      <w:r w:rsidR="7374E6F5" w:rsidRPr="362F6564">
        <w:rPr>
          <w:color w:val="002060"/>
        </w:rPr>
        <w:t xml:space="preserve">the lack of metrics in place to track the effectiveness of initiatives and interventions that had been implemented. </w:t>
      </w:r>
    </w:p>
    <w:p w14:paraId="4BBF0F27" w14:textId="4E57B143" w:rsidR="16256D55" w:rsidRPr="00AE3556" w:rsidRDefault="6B39F83C" w:rsidP="00C730DC">
      <w:pPr>
        <w:pStyle w:val="BodyText"/>
        <w:rPr>
          <w:color w:val="002060"/>
        </w:rPr>
      </w:pPr>
      <w:r w:rsidRPr="362F6564">
        <w:rPr>
          <w:color w:val="002060"/>
        </w:rPr>
        <w:t xml:space="preserve">Initial results from </w:t>
      </w:r>
      <w:r w:rsidR="68B9E299" w:rsidRPr="362F6564">
        <w:rPr>
          <w:color w:val="002060"/>
        </w:rPr>
        <w:t xml:space="preserve">the </w:t>
      </w:r>
      <w:r w:rsidR="5496D98D" w:rsidRPr="362F6564">
        <w:rPr>
          <w:color w:val="002060"/>
        </w:rPr>
        <w:t>EDI S</w:t>
      </w:r>
      <w:r w:rsidRPr="362F6564">
        <w:rPr>
          <w:color w:val="002060"/>
        </w:rPr>
        <w:t xml:space="preserve">urvey show that all </w:t>
      </w:r>
      <w:r w:rsidR="4CA84CB8" w:rsidRPr="362F6564">
        <w:rPr>
          <w:color w:val="002060"/>
        </w:rPr>
        <w:t>organisations</w:t>
      </w:r>
      <w:r w:rsidRPr="362F6564">
        <w:rPr>
          <w:color w:val="002060"/>
        </w:rPr>
        <w:t xml:space="preserve"> are collecting data on gender</w:t>
      </w:r>
      <w:r w:rsidR="711B1DDB" w:rsidRPr="362F6564">
        <w:rPr>
          <w:color w:val="002060"/>
        </w:rPr>
        <w:t>,</w:t>
      </w:r>
      <w:r w:rsidR="00B21CBC" w:rsidRPr="362F6564">
        <w:rPr>
          <w:color w:val="002060"/>
        </w:rPr>
        <w:t xml:space="preserve"> </w:t>
      </w:r>
      <w:r w:rsidR="15EEA2EA" w:rsidRPr="362F6564">
        <w:rPr>
          <w:color w:val="002060"/>
        </w:rPr>
        <w:t>with approximately</w:t>
      </w:r>
      <w:r w:rsidR="00B21CBC" w:rsidRPr="362F6564">
        <w:rPr>
          <w:color w:val="002060"/>
        </w:rPr>
        <w:t xml:space="preserve"> 9</w:t>
      </w:r>
      <w:r w:rsidR="1D1A888C" w:rsidRPr="362F6564">
        <w:rPr>
          <w:color w:val="002060"/>
        </w:rPr>
        <w:t>4</w:t>
      </w:r>
      <w:r w:rsidR="00B21CBC" w:rsidRPr="362F6564">
        <w:rPr>
          <w:color w:val="002060"/>
        </w:rPr>
        <w:t>% of respondents</w:t>
      </w:r>
      <w:r w:rsidR="7C2C5F27" w:rsidRPr="362F6564">
        <w:rPr>
          <w:color w:val="002060"/>
        </w:rPr>
        <w:t xml:space="preserve"> hav</w:t>
      </w:r>
      <w:r w:rsidR="497BC9BD" w:rsidRPr="362F6564">
        <w:rPr>
          <w:color w:val="002060"/>
        </w:rPr>
        <w:t>ing</w:t>
      </w:r>
      <w:r w:rsidR="7C2C5F27" w:rsidRPr="362F6564">
        <w:rPr>
          <w:color w:val="002060"/>
        </w:rPr>
        <w:t xml:space="preserve"> initiative</w:t>
      </w:r>
      <w:r w:rsidR="22982C01" w:rsidRPr="362F6564">
        <w:rPr>
          <w:color w:val="002060"/>
        </w:rPr>
        <w:t>s</w:t>
      </w:r>
      <w:r w:rsidR="7C2C5F27" w:rsidRPr="362F6564">
        <w:rPr>
          <w:color w:val="002060"/>
        </w:rPr>
        <w:t xml:space="preserve"> in place specifically addressing the underrepresentation of women in the industry. These are positive </w:t>
      </w:r>
      <w:r w:rsidR="1D36B5AD" w:rsidRPr="362F6564">
        <w:rPr>
          <w:color w:val="002060"/>
        </w:rPr>
        <w:t>results</w:t>
      </w:r>
      <w:r w:rsidR="006A5313">
        <w:rPr>
          <w:color w:val="002060"/>
        </w:rPr>
        <w:t>,</w:t>
      </w:r>
      <w:r w:rsidR="5B8D5D3A" w:rsidRPr="362F6564">
        <w:rPr>
          <w:color w:val="002060"/>
        </w:rPr>
        <w:t xml:space="preserve"> and</w:t>
      </w:r>
      <w:r w:rsidR="7C2C5F27" w:rsidRPr="362F6564">
        <w:rPr>
          <w:color w:val="002060"/>
        </w:rPr>
        <w:t xml:space="preserve"> </w:t>
      </w:r>
      <w:r w:rsidR="006A5313">
        <w:rPr>
          <w:color w:val="002060"/>
        </w:rPr>
        <w:t xml:space="preserve">through the survey, </w:t>
      </w:r>
      <w:r w:rsidR="7C2C5F27" w:rsidRPr="362F6564">
        <w:rPr>
          <w:color w:val="002060"/>
        </w:rPr>
        <w:t xml:space="preserve">we will track </w:t>
      </w:r>
      <w:r w:rsidR="00CA4E71" w:rsidRPr="362F6564">
        <w:rPr>
          <w:color w:val="002060"/>
        </w:rPr>
        <w:t>year</w:t>
      </w:r>
      <w:r w:rsidR="00CA4E71">
        <w:rPr>
          <w:color w:val="002060"/>
        </w:rPr>
        <w:t>-</w:t>
      </w:r>
      <w:r w:rsidR="7C2C5F27" w:rsidRPr="362F6564">
        <w:rPr>
          <w:color w:val="002060"/>
        </w:rPr>
        <w:t>on</w:t>
      </w:r>
      <w:r w:rsidR="00CA4E71">
        <w:rPr>
          <w:color w:val="002060"/>
        </w:rPr>
        <w:t>-</w:t>
      </w:r>
      <w:r w:rsidR="7C2C5F27" w:rsidRPr="362F6564">
        <w:rPr>
          <w:color w:val="002060"/>
        </w:rPr>
        <w:t xml:space="preserve">year </w:t>
      </w:r>
      <w:r w:rsidR="0B25F3DB" w:rsidRPr="362F6564">
        <w:rPr>
          <w:color w:val="002060"/>
        </w:rPr>
        <w:t>progress</w:t>
      </w:r>
      <w:r w:rsidR="497BC9BD" w:rsidRPr="362F6564">
        <w:rPr>
          <w:color w:val="002060"/>
        </w:rPr>
        <w:t>.</w:t>
      </w:r>
    </w:p>
    <w:p w14:paraId="1B44197B" w14:textId="475A9153" w:rsidR="5F138F1B" w:rsidRPr="00AE3556" w:rsidRDefault="10BF67D8" w:rsidP="00C730DC">
      <w:pPr>
        <w:pStyle w:val="BodyText"/>
        <w:rPr>
          <w:color w:val="002060"/>
        </w:rPr>
      </w:pPr>
      <w:r w:rsidRPr="00AE3556">
        <w:rPr>
          <w:color w:val="002060"/>
        </w:rPr>
        <w:t xml:space="preserve">Additionally, the IA has </w:t>
      </w:r>
      <w:r w:rsidR="4320136B" w:rsidRPr="00AE3556">
        <w:rPr>
          <w:color w:val="002060"/>
        </w:rPr>
        <w:t>provided</w:t>
      </w:r>
      <w:r w:rsidRPr="00AE3556">
        <w:rPr>
          <w:color w:val="002060"/>
        </w:rPr>
        <w:t xml:space="preserve"> members with good practice guidance on data collection </w:t>
      </w:r>
      <w:r w:rsidR="1377A68F" w:rsidRPr="00AE3556">
        <w:rPr>
          <w:color w:val="002060"/>
        </w:rPr>
        <w:t>through</w:t>
      </w:r>
      <w:r w:rsidR="1BC66041" w:rsidRPr="00AE3556">
        <w:rPr>
          <w:color w:val="002060"/>
        </w:rPr>
        <w:t xml:space="preserve"> </w:t>
      </w:r>
      <w:r w:rsidR="68B9E299" w:rsidRPr="00AE3556">
        <w:rPr>
          <w:color w:val="002060"/>
        </w:rPr>
        <w:t>its</w:t>
      </w:r>
      <w:r w:rsidRPr="00AE3556">
        <w:rPr>
          <w:color w:val="002060"/>
        </w:rPr>
        <w:t xml:space="preserve"> Diversity Data </w:t>
      </w:r>
      <w:r w:rsidR="130E2839" w:rsidRPr="00AE3556">
        <w:rPr>
          <w:color w:val="002060"/>
        </w:rPr>
        <w:t>Guide</w:t>
      </w:r>
      <w:r w:rsidR="00835A61" w:rsidRPr="00AE3556">
        <w:rPr>
          <w:rStyle w:val="FootnoteReference"/>
          <w:color w:val="002060"/>
        </w:rPr>
        <w:footnoteReference w:id="3"/>
      </w:r>
      <w:r w:rsidRPr="00AE3556">
        <w:rPr>
          <w:color w:val="002060"/>
        </w:rPr>
        <w:t xml:space="preserve">.  Published in 2021, </w:t>
      </w:r>
      <w:r w:rsidR="04F3BD40" w:rsidRPr="00AE3556">
        <w:rPr>
          <w:color w:val="002060"/>
        </w:rPr>
        <w:t>this</w:t>
      </w:r>
      <w:r w:rsidR="65D3DF09" w:rsidRPr="00AE3556">
        <w:rPr>
          <w:color w:val="002060"/>
        </w:rPr>
        <w:t xml:space="preserve"> provides practical steps on collecting diversity data in a way that considers legal obligations, uses existing systems</w:t>
      </w:r>
      <w:r w:rsidR="5B8D5D3A" w:rsidRPr="00AE3556">
        <w:rPr>
          <w:color w:val="002060"/>
        </w:rPr>
        <w:t xml:space="preserve"> and</w:t>
      </w:r>
      <w:r w:rsidR="65D3DF09" w:rsidRPr="00AE3556">
        <w:rPr>
          <w:color w:val="002060"/>
        </w:rPr>
        <w:t xml:space="preserve"> engages the workforce. It also seeks to help with the process to follow, the data to collect, the internal stakeholders to involve</w:t>
      </w:r>
      <w:r w:rsidR="4E83EA31" w:rsidRPr="00AE3556">
        <w:rPr>
          <w:color w:val="002060"/>
        </w:rPr>
        <w:t xml:space="preserve"> and</w:t>
      </w:r>
      <w:r w:rsidR="65D3DF09" w:rsidRPr="00AE3556">
        <w:rPr>
          <w:color w:val="002060"/>
        </w:rPr>
        <w:t xml:space="preserve"> how to analyse and interpret the final data to inform the overall EDI strategy.  </w:t>
      </w:r>
    </w:p>
    <w:p w14:paraId="64D0D58C" w14:textId="77777777" w:rsidR="004D65F8" w:rsidRDefault="004D65F8" w:rsidP="00E100FB">
      <w:pPr>
        <w:rPr>
          <w:b/>
          <w:bCs/>
          <w:color w:val="27B88C" w:themeColor="accent2"/>
          <w:u w:val="single"/>
        </w:rPr>
      </w:pPr>
    </w:p>
    <w:p w14:paraId="21209B0D" w14:textId="61646DB0" w:rsidR="00E100FB" w:rsidRDefault="00F467FF" w:rsidP="00E100FB">
      <w:pPr>
        <w:rPr>
          <w:b/>
          <w:bCs/>
          <w:color w:val="27B88C" w:themeColor="accent2"/>
          <w:u w:val="single"/>
        </w:rPr>
      </w:pPr>
      <w:r w:rsidRPr="00AE3556">
        <w:rPr>
          <w:b/>
          <w:bCs/>
          <w:color w:val="27B88C" w:themeColor="accent2"/>
          <w:u w:val="single"/>
        </w:rPr>
        <w:t>Marketing the financial industry to a more diverse base of potential recruits</w:t>
      </w:r>
    </w:p>
    <w:p w14:paraId="346380F0" w14:textId="77777777" w:rsidR="00E100FB" w:rsidRDefault="00E100FB" w:rsidP="00E100FB">
      <w:pPr>
        <w:rPr>
          <w:color w:val="002060"/>
        </w:rPr>
      </w:pPr>
    </w:p>
    <w:p w14:paraId="2C9CD7D1" w14:textId="2C4D813B" w:rsidR="00975249" w:rsidRPr="00E100FB" w:rsidRDefault="00A152F5" w:rsidP="00E100FB">
      <w:pPr>
        <w:rPr>
          <w:b/>
          <w:bCs/>
          <w:color w:val="27B88C" w:themeColor="accent2"/>
          <w:u w:val="single"/>
        </w:rPr>
      </w:pPr>
      <w:r w:rsidRPr="003B3F70">
        <w:rPr>
          <w:color w:val="002060"/>
        </w:rPr>
        <w:t>To</w:t>
      </w:r>
      <w:r w:rsidR="00195369" w:rsidRPr="004D65F8">
        <w:rPr>
          <w:color w:val="002060"/>
        </w:rPr>
        <w:t xml:space="preserve"> attract and retain more female talent and </w:t>
      </w:r>
      <w:r w:rsidR="51EF2D0E" w:rsidRPr="004D65F8">
        <w:rPr>
          <w:color w:val="002060"/>
        </w:rPr>
        <w:t xml:space="preserve">to </w:t>
      </w:r>
      <w:r w:rsidR="00195369" w:rsidRPr="004D65F8">
        <w:rPr>
          <w:color w:val="002060"/>
        </w:rPr>
        <w:t xml:space="preserve">cultivate a pipeline </w:t>
      </w:r>
      <w:r w:rsidR="006304D3" w:rsidRPr="004D65F8">
        <w:rPr>
          <w:color w:val="002060"/>
        </w:rPr>
        <w:t xml:space="preserve">of </w:t>
      </w:r>
      <w:r w:rsidR="007F5A9D" w:rsidRPr="004D65F8">
        <w:rPr>
          <w:color w:val="002060"/>
        </w:rPr>
        <w:t>senior</w:t>
      </w:r>
      <w:r w:rsidR="00195369" w:rsidRPr="004D65F8">
        <w:rPr>
          <w:color w:val="002060"/>
        </w:rPr>
        <w:t xml:space="preserve"> </w:t>
      </w:r>
      <w:r w:rsidR="00006C4D" w:rsidRPr="004D65F8">
        <w:rPr>
          <w:color w:val="002060"/>
        </w:rPr>
        <w:t xml:space="preserve">female </w:t>
      </w:r>
      <w:r w:rsidR="00195369" w:rsidRPr="004D65F8">
        <w:rPr>
          <w:color w:val="002060"/>
        </w:rPr>
        <w:t>leader</w:t>
      </w:r>
      <w:r w:rsidR="005E761F" w:rsidRPr="004D65F8">
        <w:rPr>
          <w:color w:val="002060"/>
        </w:rPr>
        <w:t>s</w:t>
      </w:r>
      <w:r w:rsidR="00006C4D" w:rsidRPr="004D65F8">
        <w:rPr>
          <w:color w:val="002060"/>
        </w:rPr>
        <w:t xml:space="preserve">, </w:t>
      </w:r>
      <w:r w:rsidR="00E34BC3" w:rsidRPr="004D65F8">
        <w:rPr>
          <w:color w:val="002060"/>
        </w:rPr>
        <w:t>member firms are taking a proactive approach</w:t>
      </w:r>
      <w:r w:rsidR="005D589A" w:rsidRPr="004D65F8">
        <w:rPr>
          <w:color w:val="002060"/>
        </w:rPr>
        <w:t xml:space="preserve"> to </w:t>
      </w:r>
      <w:r w:rsidR="4EDCC6E2" w:rsidRPr="004D65F8">
        <w:rPr>
          <w:color w:val="002060"/>
        </w:rPr>
        <w:t xml:space="preserve">marketing and </w:t>
      </w:r>
      <w:r w:rsidR="005D589A" w:rsidRPr="004D65F8">
        <w:rPr>
          <w:color w:val="002060"/>
        </w:rPr>
        <w:t>recruitment</w:t>
      </w:r>
      <w:r w:rsidR="00006C4D" w:rsidRPr="004D65F8">
        <w:rPr>
          <w:color w:val="002060"/>
        </w:rPr>
        <w:t xml:space="preserve">. </w:t>
      </w:r>
      <w:r w:rsidR="5004DF48" w:rsidRPr="004D65F8">
        <w:rPr>
          <w:color w:val="002060"/>
        </w:rPr>
        <w:t xml:space="preserve">Firms are working to </w:t>
      </w:r>
      <w:r w:rsidR="00797044" w:rsidRPr="004D65F8">
        <w:rPr>
          <w:color w:val="002060"/>
        </w:rPr>
        <w:t>promote awareness about</w:t>
      </w:r>
      <w:r w:rsidR="5004DF48" w:rsidRPr="004D65F8">
        <w:rPr>
          <w:color w:val="002060"/>
        </w:rPr>
        <w:t xml:space="preserve"> the industry </w:t>
      </w:r>
      <w:r w:rsidR="00797044" w:rsidRPr="004D65F8">
        <w:rPr>
          <w:color w:val="002060"/>
        </w:rPr>
        <w:t>during the earlier stages of girls’</w:t>
      </w:r>
      <w:r w:rsidR="1441D674" w:rsidRPr="004D65F8">
        <w:rPr>
          <w:color w:val="FF0000"/>
        </w:rPr>
        <w:t xml:space="preserve"> </w:t>
      </w:r>
      <w:r w:rsidR="1441D674" w:rsidRPr="004D65F8">
        <w:rPr>
          <w:color w:val="002060"/>
        </w:rPr>
        <w:t>education</w:t>
      </w:r>
      <w:r w:rsidR="2BD1886D" w:rsidRPr="004D65F8">
        <w:rPr>
          <w:color w:val="002060"/>
        </w:rPr>
        <w:t>,</w:t>
      </w:r>
      <w:r w:rsidR="1441D674" w:rsidRPr="004D65F8">
        <w:rPr>
          <w:color w:val="002060"/>
        </w:rPr>
        <w:t xml:space="preserve"> rather than just at the traditional graduate </w:t>
      </w:r>
      <w:r w:rsidR="1441D674" w:rsidRPr="004D65F8">
        <w:rPr>
          <w:color w:val="002060"/>
        </w:rPr>
        <w:lastRenderedPageBreak/>
        <w:t>recruitment stage</w:t>
      </w:r>
      <w:r w:rsidR="00433E07" w:rsidRPr="004D65F8">
        <w:rPr>
          <w:color w:val="002060"/>
        </w:rPr>
        <w:t xml:space="preserve"> and </w:t>
      </w:r>
      <w:r w:rsidR="008125C5" w:rsidRPr="004D65F8">
        <w:rPr>
          <w:color w:val="002060"/>
        </w:rPr>
        <w:t xml:space="preserve">participate in programmes </w:t>
      </w:r>
      <w:r w:rsidR="00DA2027" w:rsidRPr="004D65F8">
        <w:rPr>
          <w:color w:val="002060"/>
        </w:rPr>
        <w:t>that</w:t>
      </w:r>
      <w:r w:rsidR="47C03D00" w:rsidRPr="004D65F8">
        <w:rPr>
          <w:color w:val="002060"/>
        </w:rPr>
        <w:t xml:space="preserve"> educate</w:t>
      </w:r>
      <w:r w:rsidR="00D7074E" w:rsidRPr="004D65F8">
        <w:rPr>
          <w:color w:val="002060"/>
        </w:rPr>
        <w:t xml:space="preserve"> </w:t>
      </w:r>
      <w:r w:rsidR="47C03D00" w:rsidRPr="004D65F8">
        <w:rPr>
          <w:color w:val="002060"/>
        </w:rPr>
        <w:t>communities about the investment management industry.</w:t>
      </w:r>
      <w:r w:rsidR="2E304215" w:rsidRPr="004D65F8">
        <w:rPr>
          <w:color w:val="002060"/>
        </w:rPr>
        <w:t xml:space="preserve"> </w:t>
      </w:r>
      <w:r w:rsidR="00FA4FDC" w:rsidRPr="004D65F8">
        <w:rPr>
          <w:color w:val="002060"/>
        </w:rPr>
        <w:t xml:space="preserve">Firms are </w:t>
      </w:r>
      <w:r w:rsidR="1F48F03B" w:rsidRPr="004D65F8">
        <w:rPr>
          <w:color w:val="002060"/>
        </w:rPr>
        <w:t xml:space="preserve">also </w:t>
      </w:r>
      <w:r w:rsidR="00FA4FDC" w:rsidRPr="004D65F8">
        <w:rPr>
          <w:color w:val="002060"/>
        </w:rPr>
        <w:t>setting targets for female recruitment and tracking and measuring the progress of the</w:t>
      </w:r>
      <w:r w:rsidR="00164379" w:rsidRPr="004D65F8">
        <w:rPr>
          <w:color w:val="002060"/>
        </w:rPr>
        <w:t>ir</w:t>
      </w:r>
      <w:r w:rsidR="00FA4FDC" w:rsidRPr="004D65F8">
        <w:rPr>
          <w:color w:val="002060"/>
        </w:rPr>
        <w:t xml:space="preserve"> initiatives</w:t>
      </w:r>
      <w:r w:rsidR="37FD3D0F" w:rsidRPr="004D65F8">
        <w:rPr>
          <w:color w:val="002060"/>
        </w:rPr>
        <w:t>.</w:t>
      </w:r>
    </w:p>
    <w:p w14:paraId="10CF9907" w14:textId="2DC6069F" w:rsidR="0071413D" w:rsidRDefault="7B3666E7" w:rsidP="28BC7E66">
      <w:pPr>
        <w:pStyle w:val="BodyText"/>
        <w:rPr>
          <w:color w:val="002060"/>
        </w:rPr>
      </w:pPr>
      <w:r w:rsidRPr="362F6564">
        <w:rPr>
          <w:color w:val="002060"/>
        </w:rPr>
        <w:t xml:space="preserve">Now in its 10th year, </w:t>
      </w:r>
      <w:r w:rsidR="768852FF" w:rsidRPr="362F6564">
        <w:rPr>
          <w:color w:val="002060"/>
        </w:rPr>
        <w:t>Investment20/20</w:t>
      </w:r>
      <w:r w:rsidR="1164F334" w:rsidRPr="362F6564">
        <w:rPr>
          <w:color w:val="002060"/>
        </w:rPr>
        <w:t xml:space="preserve"> is </w:t>
      </w:r>
      <w:r w:rsidR="768852FF" w:rsidRPr="362F6564">
        <w:rPr>
          <w:color w:val="002060"/>
        </w:rPr>
        <w:t xml:space="preserve">the </w:t>
      </w:r>
      <w:r w:rsidR="5037BEB0" w:rsidRPr="362F6564">
        <w:rPr>
          <w:color w:val="002060"/>
        </w:rPr>
        <w:t>IA’s</w:t>
      </w:r>
      <w:r w:rsidR="5C5077F8" w:rsidRPr="362F6564">
        <w:rPr>
          <w:color w:val="002060"/>
        </w:rPr>
        <w:t xml:space="preserve"> talent solution for the </w:t>
      </w:r>
      <w:r w:rsidR="768852FF" w:rsidRPr="362F6564">
        <w:rPr>
          <w:color w:val="002060"/>
        </w:rPr>
        <w:t>investment management</w:t>
      </w:r>
      <w:r w:rsidR="47E01CEA" w:rsidRPr="362F6564">
        <w:rPr>
          <w:color w:val="002060"/>
        </w:rPr>
        <w:t xml:space="preserve"> </w:t>
      </w:r>
      <w:r w:rsidR="361BE889" w:rsidRPr="362F6564">
        <w:rPr>
          <w:color w:val="002060"/>
        </w:rPr>
        <w:t>industry</w:t>
      </w:r>
      <w:r w:rsidR="6F280A1A" w:rsidRPr="362F6564">
        <w:rPr>
          <w:color w:val="002060"/>
        </w:rPr>
        <w:t xml:space="preserve">. Building a sustainable diverse talent pipeline is </w:t>
      </w:r>
      <w:r w:rsidR="570B3059" w:rsidRPr="362F6564">
        <w:rPr>
          <w:color w:val="002060"/>
        </w:rPr>
        <w:t xml:space="preserve">a </w:t>
      </w:r>
      <w:r w:rsidR="6F280A1A" w:rsidRPr="362F6564">
        <w:rPr>
          <w:color w:val="002060"/>
        </w:rPr>
        <w:t xml:space="preserve">critical </w:t>
      </w:r>
      <w:r w:rsidR="710C7DD1" w:rsidRPr="362F6564">
        <w:rPr>
          <w:color w:val="002060"/>
        </w:rPr>
        <w:t xml:space="preserve">component of </w:t>
      </w:r>
      <w:r w:rsidR="6F280A1A" w:rsidRPr="362F6564">
        <w:rPr>
          <w:color w:val="002060"/>
        </w:rPr>
        <w:t>achiev</w:t>
      </w:r>
      <w:r w:rsidR="1D790DD7" w:rsidRPr="362F6564">
        <w:rPr>
          <w:color w:val="002060"/>
        </w:rPr>
        <w:t>ing</w:t>
      </w:r>
      <w:r w:rsidR="6F280A1A" w:rsidRPr="362F6564">
        <w:rPr>
          <w:color w:val="002060"/>
        </w:rPr>
        <w:t xml:space="preserve"> long term impact on EDI</w:t>
      </w:r>
      <w:r w:rsidR="5B0F7E42" w:rsidRPr="362F6564">
        <w:rPr>
          <w:color w:val="002060"/>
        </w:rPr>
        <w:t xml:space="preserve"> issues</w:t>
      </w:r>
      <w:r w:rsidR="1E8C3DEB" w:rsidRPr="362F6564">
        <w:rPr>
          <w:color w:val="002060"/>
        </w:rPr>
        <w:t xml:space="preserve"> and</w:t>
      </w:r>
      <w:r w:rsidR="6F280A1A" w:rsidRPr="362F6564">
        <w:rPr>
          <w:color w:val="002060"/>
        </w:rPr>
        <w:t xml:space="preserve"> by focusing on talent attraction practices along with recruitment and selection processes,</w:t>
      </w:r>
      <w:r w:rsidR="7D845A15" w:rsidRPr="362F6564">
        <w:rPr>
          <w:color w:val="002060"/>
        </w:rPr>
        <w:t xml:space="preserve"> Investment20/20 has helped more than 2,500 young aspiring professionals start their career in investment management.</w:t>
      </w:r>
    </w:p>
    <w:p w14:paraId="405A3301" w14:textId="0EDC1366" w:rsidR="00D165D1" w:rsidRPr="00AE3556" w:rsidRDefault="00D165D1" w:rsidP="004D65F8">
      <w:r w:rsidRPr="00A1604D">
        <w:rPr>
          <w:rFonts w:ascii="Calibri" w:eastAsia="Calibri" w:hAnsi="Calibri" w:cs="Arial"/>
          <w:color w:val="002060"/>
        </w:rPr>
        <w:t xml:space="preserve">Investment20/20 has been instrumental in changing the recruitment infrastructure to drive greater equity, diversity and inclusion. </w:t>
      </w:r>
      <w:r>
        <w:rPr>
          <w:rFonts w:ascii="Calibri" w:eastAsia="Calibri" w:hAnsi="Calibri" w:cs="Arial"/>
          <w:color w:val="002060"/>
        </w:rPr>
        <w:t xml:space="preserve">Along with </w:t>
      </w:r>
      <w:r w:rsidRPr="00A22EDE">
        <w:rPr>
          <w:rFonts w:ascii="Calibri" w:eastAsia="Calibri" w:hAnsi="Calibri" w:cs="Arial"/>
          <w:color w:val="002060"/>
        </w:rPr>
        <w:t xml:space="preserve">the programme’s ability to respond in an agile way to the EDI needs of </w:t>
      </w:r>
      <w:r>
        <w:rPr>
          <w:rFonts w:ascii="Calibri" w:eastAsia="Calibri" w:hAnsi="Calibri" w:cs="Arial"/>
          <w:color w:val="002060"/>
        </w:rPr>
        <w:t xml:space="preserve">industry </w:t>
      </w:r>
      <w:r w:rsidRPr="00A22EDE">
        <w:rPr>
          <w:rFonts w:ascii="Calibri" w:eastAsia="Calibri" w:hAnsi="Calibri" w:cs="Arial"/>
          <w:color w:val="002060"/>
        </w:rPr>
        <w:t>firms</w:t>
      </w:r>
      <w:r>
        <w:rPr>
          <w:rFonts w:ascii="Calibri" w:eastAsia="Calibri" w:hAnsi="Calibri" w:cs="Arial"/>
          <w:color w:val="002060"/>
        </w:rPr>
        <w:t>, a</w:t>
      </w:r>
      <w:r w:rsidRPr="00854F30">
        <w:rPr>
          <w:rFonts w:ascii="Calibri" w:eastAsia="Calibri" w:hAnsi="Calibri" w:cs="Arial"/>
          <w:color w:val="002060"/>
        </w:rPr>
        <w:t xml:space="preserve"> crucial part of its success is its established </w:t>
      </w:r>
      <w:r>
        <w:rPr>
          <w:rFonts w:ascii="Calibri" w:eastAsia="Calibri" w:hAnsi="Calibri" w:cs="Arial"/>
          <w:color w:val="002060"/>
        </w:rPr>
        <w:t xml:space="preserve">network of </w:t>
      </w:r>
      <w:r w:rsidRPr="00854F30">
        <w:rPr>
          <w:rFonts w:ascii="Calibri" w:eastAsia="Calibri" w:hAnsi="Calibri" w:cs="Arial"/>
          <w:color w:val="002060"/>
        </w:rPr>
        <w:t>outreach provision t</w:t>
      </w:r>
      <w:r>
        <w:rPr>
          <w:rFonts w:ascii="Calibri" w:eastAsia="Calibri" w:hAnsi="Calibri" w:cs="Arial"/>
          <w:color w:val="002060"/>
        </w:rPr>
        <w:t>hat</w:t>
      </w:r>
      <w:r w:rsidRPr="00854F30">
        <w:rPr>
          <w:rFonts w:ascii="Calibri" w:eastAsia="Calibri" w:hAnsi="Calibri" w:cs="Arial"/>
          <w:color w:val="002060"/>
        </w:rPr>
        <w:t xml:space="preserve"> reach</w:t>
      </w:r>
      <w:r>
        <w:rPr>
          <w:rFonts w:ascii="Calibri" w:eastAsia="Calibri" w:hAnsi="Calibri" w:cs="Arial"/>
          <w:color w:val="002060"/>
        </w:rPr>
        <w:t>es</w:t>
      </w:r>
      <w:r w:rsidRPr="00854F30">
        <w:rPr>
          <w:rFonts w:ascii="Calibri" w:eastAsia="Calibri" w:hAnsi="Calibri" w:cs="Arial"/>
          <w:color w:val="002060"/>
        </w:rPr>
        <w:t xml:space="preserve"> into communities of young people who may not have otherwise considered a career in investment management.</w:t>
      </w:r>
      <w:r>
        <w:rPr>
          <w:rFonts w:ascii="Calibri" w:eastAsia="Calibri" w:hAnsi="Calibri" w:cs="Arial"/>
          <w:color w:val="002060"/>
        </w:rPr>
        <w:t xml:space="preserve"> I</w:t>
      </w:r>
      <w:r w:rsidRPr="00A1604D">
        <w:rPr>
          <w:rFonts w:ascii="Calibri" w:eastAsia="Calibri" w:hAnsi="Calibri" w:cs="Arial"/>
          <w:color w:val="002060"/>
        </w:rPr>
        <w:t xml:space="preserve">n the last five years </w:t>
      </w:r>
      <w:r>
        <w:rPr>
          <w:rFonts w:ascii="Calibri" w:eastAsia="Calibri" w:hAnsi="Calibri" w:cs="Arial"/>
          <w:color w:val="002060"/>
        </w:rPr>
        <w:t xml:space="preserve">it </w:t>
      </w:r>
      <w:r w:rsidRPr="00A1604D">
        <w:rPr>
          <w:rFonts w:ascii="Calibri" w:eastAsia="Calibri" w:hAnsi="Calibri" w:cs="Arial"/>
          <w:color w:val="002060"/>
        </w:rPr>
        <w:t>has</w:t>
      </w:r>
      <w:r w:rsidRPr="006764D3">
        <w:rPr>
          <w:rFonts w:ascii="Calibri" w:eastAsia="Calibri" w:hAnsi="Calibri" w:cs="Arial"/>
          <w:color w:val="002060"/>
        </w:rPr>
        <w:t xml:space="preserve"> delivered over 850 career </w:t>
      </w:r>
      <w:r>
        <w:rPr>
          <w:rFonts w:ascii="Calibri" w:eastAsia="Calibri" w:hAnsi="Calibri" w:cs="Arial"/>
          <w:color w:val="002060"/>
        </w:rPr>
        <w:t xml:space="preserve">events and interactions </w:t>
      </w:r>
      <w:r w:rsidRPr="006764D3">
        <w:rPr>
          <w:rFonts w:ascii="Calibri" w:eastAsia="Calibri" w:hAnsi="Calibri" w:cs="Arial"/>
          <w:color w:val="002060"/>
        </w:rPr>
        <w:t xml:space="preserve">with more than 66,000 students </w:t>
      </w:r>
      <w:r>
        <w:rPr>
          <w:rFonts w:ascii="Calibri" w:eastAsia="Calibri" w:hAnsi="Calibri" w:cs="Arial"/>
          <w:color w:val="002060"/>
        </w:rPr>
        <w:t xml:space="preserve">including workshops and insight sessions, </w:t>
      </w:r>
      <w:r w:rsidRPr="006764D3">
        <w:rPr>
          <w:rFonts w:ascii="Calibri" w:eastAsia="Calibri" w:hAnsi="Calibri" w:cs="Arial"/>
          <w:color w:val="002060"/>
        </w:rPr>
        <w:t xml:space="preserve">positioning investment management as a career of choice. </w:t>
      </w:r>
    </w:p>
    <w:p w14:paraId="2DB11A17" w14:textId="67FE2595" w:rsidR="0071413D" w:rsidRPr="00AE3556" w:rsidRDefault="0AE029A0" w:rsidP="00754612">
      <w:pPr>
        <w:pStyle w:val="BodyText"/>
        <w:rPr>
          <w:color w:val="002060"/>
        </w:rPr>
      </w:pPr>
      <w:r w:rsidRPr="3D38A15D">
        <w:rPr>
          <w:color w:val="002060"/>
        </w:rPr>
        <w:t xml:space="preserve">Supporting </w:t>
      </w:r>
      <w:r w:rsidR="0FD6858C" w:rsidRPr="3D38A15D">
        <w:rPr>
          <w:color w:val="002060"/>
        </w:rPr>
        <w:t>its</w:t>
      </w:r>
      <w:r w:rsidR="790D492F" w:rsidRPr="3D38A15D">
        <w:rPr>
          <w:color w:val="002060"/>
        </w:rPr>
        <w:t xml:space="preserve"> members in </w:t>
      </w:r>
      <w:r w:rsidR="283DE385" w:rsidRPr="3D38A15D">
        <w:rPr>
          <w:color w:val="002060"/>
        </w:rPr>
        <w:t xml:space="preserve">connecting with </w:t>
      </w:r>
      <w:r w:rsidR="6D666B3A" w:rsidRPr="3D38A15D">
        <w:rPr>
          <w:color w:val="002060"/>
        </w:rPr>
        <w:t xml:space="preserve">the future pipeline of </w:t>
      </w:r>
      <w:r w:rsidR="478072E8" w:rsidRPr="3D38A15D">
        <w:rPr>
          <w:color w:val="002060"/>
        </w:rPr>
        <w:t>talent</w:t>
      </w:r>
      <w:r w:rsidR="2E8407E6" w:rsidRPr="3D38A15D">
        <w:rPr>
          <w:color w:val="002060"/>
        </w:rPr>
        <w:t>e</w:t>
      </w:r>
      <w:r w:rsidR="6D666B3A" w:rsidRPr="3D38A15D">
        <w:rPr>
          <w:color w:val="002060"/>
        </w:rPr>
        <w:t xml:space="preserve">d </w:t>
      </w:r>
      <w:r w:rsidR="283DE385" w:rsidRPr="3D38A15D">
        <w:rPr>
          <w:color w:val="002060"/>
        </w:rPr>
        <w:t>females</w:t>
      </w:r>
      <w:r w:rsidR="5C362A0B" w:rsidRPr="3D38A15D">
        <w:rPr>
          <w:color w:val="002060"/>
        </w:rPr>
        <w:t>, Investment20/20</w:t>
      </w:r>
      <w:r w:rsidR="4C46DCA5" w:rsidRPr="3D38A15D">
        <w:rPr>
          <w:color w:val="002060"/>
        </w:rPr>
        <w:t xml:space="preserve"> delivers workplace visits, bringing in groups of young people to experience</w:t>
      </w:r>
      <w:r w:rsidR="5C362A0B" w:rsidRPr="3D38A15D">
        <w:rPr>
          <w:color w:val="002060"/>
        </w:rPr>
        <w:t xml:space="preserve"> the </w:t>
      </w:r>
      <w:r w:rsidR="4C46DCA5" w:rsidRPr="3D38A15D">
        <w:rPr>
          <w:color w:val="002060"/>
        </w:rPr>
        <w:t>wor</w:t>
      </w:r>
      <w:r w:rsidR="52B91190" w:rsidRPr="3D38A15D">
        <w:rPr>
          <w:color w:val="002060"/>
        </w:rPr>
        <w:t xml:space="preserve">ld of work. These provide </w:t>
      </w:r>
      <w:r w:rsidR="387BD095" w:rsidRPr="3D38A15D">
        <w:rPr>
          <w:color w:val="002060"/>
        </w:rPr>
        <w:t xml:space="preserve">high </w:t>
      </w:r>
      <w:r w:rsidR="52B91190" w:rsidRPr="3D38A15D">
        <w:rPr>
          <w:color w:val="002060"/>
        </w:rPr>
        <w:t xml:space="preserve">impactful engagement </w:t>
      </w:r>
      <w:r w:rsidR="6EB7FD31" w:rsidRPr="3D38A15D">
        <w:rPr>
          <w:color w:val="002060"/>
        </w:rPr>
        <w:t xml:space="preserve">opportunities </w:t>
      </w:r>
      <w:r w:rsidR="52B91190" w:rsidRPr="3D38A15D">
        <w:rPr>
          <w:color w:val="002060"/>
        </w:rPr>
        <w:t>with the future workforce</w:t>
      </w:r>
      <w:r w:rsidR="25A500FB" w:rsidRPr="3D38A15D">
        <w:rPr>
          <w:color w:val="002060"/>
        </w:rPr>
        <w:t xml:space="preserve">. </w:t>
      </w:r>
      <w:r w:rsidR="1507B250" w:rsidRPr="3D38A15D">
        <w:rPr>
          <w:color w:val="002060"/>
        </w:rPr>
        <w:t>For example, i</w:t>
      </w:r>
      <w:r w:rsidR="1FFF90A3" w:rsidRPr="3D38A15D">
        <w:rPr>
          <w:color w:val="002060"/>
        </w:rPr>
        <w:t xml:space="preserve">n July 2023 </w:t>
      </w:r>
      <w:r w:rsidR="00FD6761" w:rsidRPr="3D38A15D">
        <w:rPr>
          <w:color w:val="002060"/>
        </w:rPr>
        <w:t>Investment20/20</w:t>
      </w:r>
      <w:r w:rsidR="1FFF90A3" w:rsidRPr="3D38A15D">
        <w:rPr>
          <w:color w:val="002060"/>
        </w:rPr>
        <w:t xml:space="preserve"> worked with a member firm to </w:t>
      </w:r>
      <w:r w:rsidR="13D057A3" w:rsidRPr="3D38A15D">
        <w:rPr>
          <w:color w:val="002060"/>
        </w:rPr>
        <w:t>run a</w:t>
      </w:r>
      <w:r w:rsidR="287EE695" w:rsidRPr="3D38A15D">
        <w:rPr>
          <w:color w:val="002060"/>
        </w:rPr>
        <w:t>n</w:t>
      </w:r>
      <w:r w:rsidR="13D057A3" w:rsidRPr="3D38A15D">
        <w:rPr>
          <w:color w:val="002060"/>
        </w:rPr>
        <w:t xml:space="preserve"> insight day for girls aged 14/15 years old, where they met female representatives across all levels </w:t>
      </w:r>
      <w:r w:rsidR="2B56C78C" w:rsidRPr="3D38A15D">
        <w:rPr>
          <w:color w:val="002060"/>
        </w:rPr>
        <w:t xml:space="preserve">of seniority </w:t>
      </w:r>
      <w:r w:rsidR="13D057A3" w:rsidRPr="3D38A15D">
        <w:rPr>
          <w:color w:val="002060"/>
        </w:rPr>
        <w:t>and</w:t>
      </w:r>
      <w:r w:rsidR="62086579" w:rsidRPr="3D38A15D">
        <w:rPr>
          <w:color w:val="002060"/>
        </w:rPr>
        <w:t xml:space="preserve"> heard first</w:t>
      </w:r>
      <w:r w:rsidR="00430392" w:rsidRPr="3D38A15D">
        <w:rPr>
          <w:color w:val="002060"/>
        </w:rPr>
        <w:t>-</w:t>
      </w:r>
      <w:r w:rsidR="62086579" w:rsidRPr="3D38A15D">
        <w:rPr>
          <w:color w:val="002060"/>
        </w:rPr>
        <w:t xml:space="preserve">hand experiences of women in the sector. </w:t>
      </w:r>
      <w:r w:rsidR="00524E31" w:rsidRPr="3D38A15D">
        <w:rPr>
          <w:color w:val="002060"/>
        </w:rPr>
        <w:t>Building</w:t>
      </w:r>
      <w:r w:rsidR="62086579" w:rsidRPr="3D38A15D">
        <w:rPr>
          <w:color w:val="002060"/>
        </w:rPr>
        <w:t xml:space="preserve"> a narrative at an early age address</w:t>
      </w:r>
      <w:r w:rsidR="622117B2" w:rsidRPr="3D38A15D">
        <w:rPr>
          <w:color w:val="002060"/>
        </w:rPr>
        <w:t>es</w:t>
      </w:r>
      <w:r w:rsidR="62086579" w:rsidRPr="3D38A15D">
        <w:rPr>
          <w:color w:val="002060"/>
        </w:rPr>
        <w:t xml:space="preserve"> mis</w:t>
      </w:r>
      <w:r w:rsidR="5F748764" w:rsidRPr="3D38A15D">
        <w:rPr>
          <w:color w:val="002060"/>
        </w:rPr>
        <w:t>perceptions</w:t>
      </w:r>
      <w:r w:rsidR="62086579" w:rsidRPr="3D38A15D">
        <w:rPr>
          <w:color w:val="002060"/>
        </w:rPr>
        <w:t xml:space="preserve"> before young people </w:t>
      </w:r>
      <w:r w:rsidR="26A2F98B" w:rsidRPr="3D38A15D">
        <w:rPr>
          <w:color w:val="002060"/>
        </w:rPr>
        <w:t xml:space="preserve">make career </w:t>
      </w:r>
      <w:r w:rsidR="2D605875" w:rsidRPr="3D38A15D">
        <w:rPr>
          <w:color w:val="002060"/>
        </w:rPr>
        <w:t>decisions and</w:t>
      </w:r>
      <w:r w:rsidR="00524E31" w:rsidRPr="3D38A15D">
        <w:rPr>
          <w:color w:val="002060"/>
        </w:rPr>
        <w:t xml:space="preserve"> avoids the</w:t>
      </w:r>
      <w:r w:rsidR="62D146AB" w:rsidRPr="3D38A15D">
        <w:rPr>
          <w:color w:val="002060"/>
        </w:rPr>
        <w:t xml:space="preserve"> risk </w:t>
      </w:r>
      <w:r w:rsidR="00524E31" w:rsidRPr="3D38A15D">
        <w:rPr>
          <w:color w:val="002060"/>
        </w:rPr>
        <w:t xml:space="preserve">of </w:t>
      </w:r>
      <w:r w:rsidR="62D146AB" w:rsidRPr="3D38A15D">
        <w:rPr>
          <w:color w:val="002060"/>
        </w:rPr>
        <w:t xml:space="preserve">ruling out </w:t>
      </w:r>
      <w:r w:rsidR="0D5ADBF7" w:rsidRPr="3D38A15D">
        <w:rPr>
          <w:color w:val="002060"/>
        </w:rPr>
        <w:t>investment</w:t>
      </w:r>
      <w:r w:rsidR="62D146AB" w:rsidRPr="3D38A15D">
        <w:rPr>
          <w:color w:val="002060"/>
        </w:rPr>
        <w:t xml:space="preserve"> management as a career route. </w:t>
      </w:r>
    </w:p>
    <w:p w14:paraId="7F8E386A" w14:textId="11CC94B0" w:rsidR="5EFF956C" w:rsidRPr="00AE3556" w:rsidRDefault="44BB4359" w:rsidP="69A0C40F">
      <w:pPr>
        <w:pStyle w:val="BodyText"/>
        <w:rPr>
          <w:color w:val="002060"/>
        </w:rPr>
      </w:pPr>
      <w:r w:rsidRPr="00AE3556">
        <w:rPr>
          <w:color w:val="002060"/>
        </w:rPr>
        <w:t xml:space="preserve">Through </w:t>
      </w:r>
      <w:r w:rsidR="50A6A119" w:rsidRPr="00AE3556">
        <w:rPr>
          <w:color w:val="002060"/>
        </w:rPr>
        <w:t>f</w:t>
      </w:r>
      <w:r w:rsidR="595D685B" w:rsidRPr="00AE3556">
        <w:rPr>
          <w:color w:val="002060"/>
        </w:rPr>
        <w:t>ocu</w:t>
      </w:r>
      <w:r w:rsidR="1CECF52F" w:rsidRPr="00AE3556">
        <w:rPr>
          <w:color w:val="002060"/>
        </w:rPr>
        <w:t>sing</w:t>
      </w:r>
      <w:r w:rsidR="595D685B" w:rsidRPr="00AE3556">
        <w:rPr>
          <w:color w:val="002060"/>
        </w:rPr>
        <w:t xml:space="preserve"> on creating a more diverse and inclusive investment industry, 40% of Investment 20/20’s trainees </w:t>
      </w:r>
      <w:r w:rsidR="50814332" w:rsidRPr="00AE3556">
        <w:rPr>
          <w:color w:val="002060"/>
        </w:rPr>
        <w:t xml:space="preserve">have been </w:t>
      </w:r>
      <w:r w:rsidR="595D685B" w:rsidRPr="00AE3556">
        <w:rPr>
          <w:color w:val="002060"/>
        </w:rPr>
        <w:t xml:space="preserve">women, </w:t>
      </w:r>
      <w:r w:rsidR="027FBAA3" w:rsidRPr="00AE3556">
        <w:rPr>
          <w:color w:val="002060"/>
        </w:rPr>
        <w:t xml:space="preserve">with </w:t>
      </w:r>
      <w:r w:rsidR="595D685B" w:rsidRPr="00AE3556">
        <w:rPr>
          <w:color w:val="002060"/>
        </w:rPr>
        <w:t xml:space="preserve">43% </w:t>
      </w:r>
      <w:r w:rsidR="027FBAA3" w:rsidRPr="00AE3556">
        <w:rPr>
          <w:color w:val="002060"/>
        </w:rPr>
        <w:t xml:space="preserve">coming </w:t>
      </w:r>
      <w:r w:rsidR="595D685B" w:rsidRPr="00AE3556">
        <w:rPr>
          <w:color w:val="002060"/>
        </w:rPr>
        <w:t>from ethnic minority backgrounds.</w:t>
      </w:r>
      <w:r w:rsidR="37FB0943" w:rsidRPr="00AE3556">
        <w:rPr>
          <w:color w:val="002060"/>
        </w:rPr>
        <w:t xml:space="preserve"> 51% of female trainee</w:t>
      </w:r>
      <w:r w:rsidR="44D5BA0C" w:rsidRPr="00AE3556">
        <w:rPr>
          <w:color w:val="002060"/>
        </w:rPr>
        <w:t>s</w:t>
      </w:r>
      <w:r w:rsidR="37FB0943" w:rsidRPr="00AE3556">
        <w:rPr>
          <w:color w:val="002060"/>
        </w:rPr>
        <w:t xml:space="preserve"> enter as an undergraduate</w:t>
      </w:r>
      <w:r w:rsidR="1742A086" w:rsidRPr="00AE3556">
        <w:rPr>
          <w:color w:val="002060"/>
        </w:rPr>
        <w:t xml:space="preserve">, </w:t>
      </w:r>
      <w:r w:rsidR="37FB0943" w:rsidRPr="00AE3556">
        <w:rPr>
          <w:color w:val="002060"/>
        </w:rPr>
        <w:t>graduate or post</w:t>
      </w:r>
      <w:r w:rsidR="1742A086" w:rsidRPr="00AE3556">
        <w:rPr>
          <w:color w:val="002060"/>
        </w:rPr>
        <w:t>-</w:t>
      </w:r>
      <w:r w:rsidR="37FB0943" w:rsidRPr="00AE3556">
        <w:rPr>
          <w:color w:val="002060"/>
        </w:rPr>
        <w:t>graduate</w:t>
      </w:r>
      <w:r w:rsidR="0FC68498" w:rsidRPr="00AE3556">
        <w:rPr>
          <w:color w:val="002060"/>
        </w:rPr>
        <w:t xml:space="preserve">, with </w:t>
      </w:r>
      <w:r w:rsidR="37FB0943" w:rsidRPr="00AE3556">
        <w:rPr>
          <w:color w:val="002060"/>
        </w:rPr>
        <w:t>49%</w:t>
      </w:r>
      <w:r w:rsidR="0FC68498" w:rsidRPr="00AE3556">
        <w:rPr>
          <w:color w:val="002060"/>
        </w:rPr>
        <w:t xml:space="preserve"> of female trainees</w:t>
      </w:r>
      <w:r w:rsidR="37FB0943" w:rsidRPr="00AE3556">
        <w:rPr>
          <w:color w:val="002060"/>
        </w:rPr>
        <w:t xml:space="preserve"> enter</w:t>
      </w:r>
      <w:r w:rsidR="0FC68498" w:rsidRPr="00AE3556">
        <w:rPr>
          <w:color w:val="002060"/>
        </w:rPr>
        <w:t>ing</w:t>
      </w:r>
      <w:r w:rsidR="37FB0943" w:rsidRPr="00AE3556">
        <w:rPr>
          <w:color w:val="002060"/>
        </w:rPr>
        <w:t xml:space="preserve"> the industry as </w:t>
      </w:r>
      <w:r w:rsidR="002F56C0" w:rsidRPr="00AE3556">
        <w:rPr>
          <w:color w:val="002060"/>
        </w:rPr>
        <w:t xml:space="preserve">a </w:t>
      </w:r>
      <w:r w:rsidR="37FB0943" w:rsidRPr="00AE3556">
        <w:rPr>
          <w:color w:val="002060"/>
        </w:rPr>
        <w:t>school/college leaver.</w:t>
      </w:r>
    </w:p>
    <w:p w14:paraId="7A1D2643" w14:textId="20E5CECD" w:rsidR="004F3018" w:rsidRPr="00AE3556" w:rsidRDefault="004F3018" w:rsidP="0071413D">
      <w:pPr>
        <w:pStyle w:val="Default0"/>
        <w:rPr>
          <w:color w:val="002060"/>
        </w:rPr>
      </w:pPr>
    </w:p>
    <w:p w14:paraId="0ABB3C49" w14:textId="2D9F8E8A" w:rsidR="00F467FF" w:rsidRPr="00AE3556" w:rsidRDefault="39383516" w:rsidP="003F5711">
      <w:pPr>
        <w:rPr>
          <w:b/>
          <w:bCs/>
          <w:color w:val="27B88C" w:themeColor="accent2"/>
          <w:u w:val="single"/>
        </w:rPr>
      </w:pPr>
      <w:r w:rsidRPr="00AE3556">
        <w:rPr>
          <w:b/>
          <w:bCs/>
          <w:color w:val="27B88C" w:themeColor="accent2"/>
          <w:u w:val="single"/>
        </w:rPr>
        <w:t>Ensuring firm cultures, policies and practices support women’s aspirations and progress</w:t>
      </w:r>
    </w:p>
    <w:p w14:paraId="62B86A65" w14:textId="019433B1" w:rsidR="00CD4BE2" w:rsidRPr="00AE3556" w:rsidRDefault="00CD4BE2" w:rsidP="003F5711">
      <w:pPr>
        <w:rPr>
          <w:b/>
          <w:bCs/>
          <w:color w:val="27B88C" w:themeColor="accent2"/>
          <w:u w:val="single"/>
        </w:rPr>
      </w:pPr>
    </w:p>
    <w:p w14:paraId="18549442" w14:textId="4D3D94D1" w:rsidR="6054EFDD" w:rsidRPr="00AE3556" w:rsidRDefault="00190A0D" w:rsidP="00754612">
      <w:pPr>
        <w:pStyle w:val="BodyText"/>
        <w:rPr>
          <w:color w:val="002060"/>
        </w:rPr>
      </w:pPr>
      <w:r>
        <w:rPr>
          <w:color w:val="002060"/>
        </w:rPr>
        <w:t xml:space="preserve">As the IA </w:t>
      </w:r>
      <w:r w:rsidR="00FC6CAB">
        <w:rPr>
          <w:color w:val="002060"/>
        </w:rPr>
        <w:t xml:space="preserve">places importance on </w:t>
      </w:r>
      <w:r w:rsidR="009B1F44">
        <w:rPr>
          <w:color w:val="002060"/>
        </w:rPr>
        <w:t>members</w:t>
      </w:r>
      <w:r w:rsidR="00FC6CAB">
        <w:rPr>
          <w:color w:val="002060"/>
        </w:rPr>
        <w:t xml:space="preserve"> e</w:t>
      </w:r>
      <w:r w:rsidR="003A4190">
        <w:rPr>
          <w:color w:val="002060"/>
        </w:rPr>
        <w:t>stablishing and maintaining</w:t>
      </w:r>
      <w:r w:rsidR="691A3417" w:rsidRPr="00AE3556">
        <w:rPr>
          <w:color w:val="002060"/>
        </w:rPr>
        <w:t xml:space="preserve"> a </w:t>
      </w:r>
      <w:r w:rsidR="003A4190">
        <w:rPr>
          <w:color w:val="002060"/>
        </w:rPr>
        <w:t>healthy</w:t>
      </w:r>
      <w:r w:rsidR="691A3417" w:rsidRPr="00AE3556">
        <w:rPr>
          <w:color w:val="002060"/>
        </w:rPr>
        <w:t xml:space="preserve"> culture </w:t>
      </w:r>
      <w:r w:rsidR="001D4C86">
        <w:rPr>
          <w:color w:val="002060"/>
        </w:rPr>
        <w:t>so that they can</w:t>
      </w:r>
      <w:r w:rsidR="009B1F44">
        <w:rPr>
          <w:color w:val="002060"/>
        </w:rPr>
        <w:t xml:space="preserve"> </w:t>
      </w:r>
      <w:r w:rsidR="1C0870EF" w:rsidRPr="00AE3556">
        <w:rPr>
          <w:color w:val="002060"/>
        </w:rPr>
        <w:t>attract and retain the best</w:t>
      </w:r>
      <w:r w:rsidR="10986029" w:rsidRPr="00AE3556">
        <w:rPr>
          <w:color w:val="002060"/>
        </w:rPr>
        <w:t xml:space="preserve"> </w:t>
      </w:r>
      <w:r w:rsidR="1C0870EF" w:rsidRPr="00AE3556">
        <w:rPr>
          <w:color w:val="002060"/>
        </w:rPr>
        <w:t>talent</w:t>
      </w:r>
      <w:r w:rsidR="499168A2" w:rsidRPr="00AE3556">
        <w:rPr>
          <w:color w:val="002060"/>
        </w:rPr>
        <w:t xml:space="preserve"> and improve business </w:t>
      </w:r>
      <w:r w:rsidR="007C0A47" w:rsidRPr="00AE3556">
        <w:rPr>
          <w:color w:val="002060"/>
        </w:rPr>
        <w:t>outcomes</w:t>
      </w:r>
      <w:r w:rsidR="007C0A47">
        <w:rPr>
          <w:color w:val="002060"/>
        </w:rPr>
        <w:t>, the</w:t>
      </w:r>
      <w:r w:rsidR="1C0870EF" w:rsidRPr="00AE3556">
        <w:rPr>
          <w:color w:val="002060"/>
        </w:rPr>
        <w:t xml:space="preserve"> </w:t>
      </w:r>
      <w:r w:rsidR="278973CB" w:rsidRPr="00AE3556">
        <w:rPr>
          <w:color w:val="002060"/>
        </w:rPr>
        <w:t>IA</w:t>
      </w:r>
      <w:r w:rsidR="77DEB3B4" w:rsidRPr="00AE3556">
        <w:rPr>
          <w:color w:val="002060"/>
        </w:rPr>
        <w:t>,</w:t>
      </w:r>
      <w:r w:rsidR="2E5D7A2C" w:rsidRPr="00AE3556">
        <w:rPr>
          <w:color w:val="002060"/>
        </w:rPr>
        <w:t xml:space="preserve"> </w:t>
      </w:r>
      <w:r w:rsidR="289900E3" w:rsidRPr="00AE3556">
        <w:rPr>
          <w:color w:val="002060"/>
        </w:rPr>
        <w:t xml:space="preserve">in </w:t>
      </w:r>
      <w:r w:rsidR="001F4013">
        <w:rPr>
          <w:color w:val="002060"/>
        </w:rPr>
        <w:t>partnership</w:t>
      </w:r>
      <w:r w:rsidR="289900E3" w:rsidRPr="00AE3556">
        <w:rPr>
          <w:color w:val="002060"/>
        </w:rPr>
        <w:t xml:space="preserve"> with Latham &amp; Watkins</w:t>
      </w:r>
      <w:r w:rsidR="77DEB3B4" w:rsidRPr="00AE3556">
        <w:rPr>
          <w:color w:val="002060"/>
        </w:rPr>
        <w:t>,</w:t>
      </w:r>
      <w:r w:rsidR="128B7092" w:rsidRPr="00AE3556">
        <w:rPr>
          <w:color w:val="002060"/>
        </w:rPr>
        <w:t xml:space="preserve"> </w:t>
      </w:r>
      <w:r w:rsidR="007C0A47">
        <w:rPr>
          <w:color w:val="002060"/>
        </w:rPr>
        <w:t>published a</w:t>
      </w:r>
      <w:r w:rsidR="68B9E299" w:rsidRPr="00AE3556">
        <w:rPr>
          <w:color w:val="002060"/>
        </w:rPr>
        <w:t xml:space="preserve"> </w:t>
      </w:r>
      <w:r w:rsidR="278973CB" w:rsidRPr="00AE3556">
        <w:rPr>
          <w:color w:val="002060"/>
        </w:rPr>
        <w:t>Culture Framework</w:t>
      </w:r>
      <w:r w:rsidR="00835A61" w:rsidRPr="00AE3556">
        <w:rPr>
          <w:rStyle w:val="FootnoteReference"/>
          <w:color w:val="002060"/>
        </w:rPr>
        <w:footnoteReference w:id="4"/>
      </w:r>
      <w:r w:rsidR="0422CB34" w:rsidRPr="00AE3556">
        <w:rPr>
          <w:color w:val="002060"/>
        </w:rPr>
        <w:t>.</w:t>
      </w:r>
      <w:r w:rsidR="60A0F555" w:rsidRPr="00AE3556">
        <w:rPr>
          <w:color w:val="002060"/>
        </w:rPr>
        <w:t>N</w:t>
      </w:r>
      <w:r w:rsidR="45338947" w:rsidRPr="00AE3556">
        <w:rPr>
          <w:color w:val="002060"/>
        </w:rPr>
        <w:t xml:space="preserve">ow </w:t>
      </w:r>
      <w:r w:rsidR="06F967E2" w:rsidRPr="00AE3556">
        <w:rPr>
          <w:color w:val="002060"/>
        </w:rPr>
        <w:t>i</w:t>
      </w:r>
      <w:r w:rsidR="45338947" w:rsidRPr="00AE3556">
        <w:rPr>
          <w:color w:val="002060"/>
        </w:rPr>
        <w:t xml:space="preserve">n its fifth edition, </w:t>
      </w:r>
      <w:r w:rsidR="76DD33DD" w:rsidRPr="00AE3556">
        <w:rPr>
          <w:color w:val="002060"/>
        </w:rPr>
        <w:t xml:space="preserve">the Framework </w:t>
      </w:r>
      <w:r w:rsidR="00D13626">
        <w:rPr>
          <w:color w:val="002060"/>
        </w:rPr>
        <w:t>provides</w:t>
      </w:r>
      <w:r w:rsidR="00B256E4">
        <w:rPr>
          <w:color w:val="002060"/>
        </w:rPr>
        <w:t xml:space="preserve"> </w:t>
      </w:r>
      <w:r w:rsidR="00110297" w:rsidRPr="00110297">
        <w:rPr>
          <w:color w:val="002060"/>
        </w:rPr>
        <w:t xml:space="preserve">non-prescriptive </w:t>
      </w:r>
      <w:r w:rsidR="00D13626">
        <w:rPr>
          <w:color w:val="002060"/>
        </w:rPr>
        <w:t xml:space="preserve">good </w:t>
      </w:r>
      <w:r w:rsidR="0456D2FA" w:rsidRPr="00AE3556">
        <w:rPr>
          <w:color w:val="002060"/>
        </w:rPr>
        <w:t xml:space="preserve">practice </w:t>
      </w:r>
      <w:r w:rsidR="00E100FB">
        <w:rPr>
          <w:color w:val="002060"/>
        </w:rPr>
        <w:t>guidance</w:t>
      </w:r>
      <w:r w:rsidR="1B994001" w:rsidRPr="00AE3556">
        <w:rPr>
          <w:color w:val="002060"/>
        </w:rPr>
        <w:t xml:space="preserve"> for firms looking to implement their own culture change </w:t>
      </w:r>
      <w:r w:rsidR="210DEB06" w:rsidRPr="00AE3556">
        <w:rPr>
          <w:color w:val="002060"/>
        </w:rPr>
        <w:t>initiatives</w:t>
      </w:r>
      <w:r w:rsidR="00F80469">
        <w:rPr>
          <w:color w:val="002060"/>
        </w:rPr>
        <w:t>,</w:t>
      </w:r>
      <w:r w:rsidR="210DEB06" w:rsidRPr="00AE3556">
        <w:rPr>
          <w:color w:val="002060"/>
        </w:rPr>
        <w:t xml:space="preserve"> </w:t>
      </w:r>
      <w:r w:rsidR="000B656B">
        <w:rPr>
          <w:color w:val="002060"/>
        </w:rPr>
        <w:t xml:space="preserve">along with </w:t>
      </w:r>
      <w:r w:rsidR="1B994001" w:rsidRPr="00AE3556">
        <w:rPr>
          <w:color w:val="002060"/>
        </w:rPr>
        <w:t xml:space="preserve">a self-assessment framework to assist firms in </w:t>
      </w:r>
      <w:r w:rsidR="29F6F81E" w:rsidRPr="00AE3556">
        <w:rPr>
          <w:color w:val="002060"/>
        </w:rPr>
        <w:t>benchmarking</w:t>
      </w:r>
      <w:r w:rsidR="1B994001" w:rsidRPr="00AE3556">
        <w:rPr>
          <w:color w:val="002060"/>
        </w:rPr>
        <w:t xml:space="preserve"> </w:t>
      </w:r>
      <w:r w:rsidR="5B1F3AE4" w:rsidRPr="00AE3556">
        <w:rPr>
          <w:color w:val="002060"/>
        </w:rPr>
        <w:t>their culture standing.</w:t>
      </w:r>
      <w:r w:rsidR="45338947" w:rsidRPr="00AE3556">
        <w:rPr>
          <w:color w:val="002060"/>
        </w:rPr>
        <w:t xml:space="preserve"> </w:t>
      </w:r>
    </w:p>
    <w:p w14:paraId="0996CD1A" w14:textId="77777777" w:rsidR="00E100FB" w:rsidRDefault="0907434D" w:rsidP="00754612">
      <w:pPr>
        <w:pStyle w:val="BodyText"/>
        <w:rPr>
          <w:color w:val="002060"/>
        </w:rPr>
      </w:pPr>
      <w:r w:rsidRPr="362F6564">
        <w:rPr>
          <w:color w:val="002060"/>
        </w:rPr>
        <w:t xml:space="preserve">As mentioned throughout this response, culture is </w:t>
      </w:r>
      <w:r w:rsidR="7732EF88" w:rsidRPr="362F6564">
        <w:rPr>
          <w:color w:val="002060"/>
        </w:rPr>
        <w:t>the key factor in ensuring inclusivity</w:t>
      </w:r>
      <w:r w:rsidR="0DFD82DC" w:rsidRPr="362F6564">
        <w:rPr>
          <w:color w:val="002060"/>
        </w:rPr>
        <w:t>.</w:t>
      </w:r>
      <w:r w:rsidR="3D58FE6C" w:rsidRPr="362F6564">
        <w:rPr>
          <w:color w:val="002060"/>
        </w:rPr>
        <w:t xml:space="preserve"> Culture underpins </w:t>
      </w:r>
      <w:r w:rsidR="7C11EE21" w:rsidRPr="362F6564">
        <w:rPr>
          <w:color w:val="002060"/>
        </w:rPr>
        <w:t xml:space="preserve">positive </w:t>
      </w:r>
      <w:r w:rsidR="3D58FE6C" w:rsidRPr="362F6564">
        <w:rPr>
          <w:color w:val="002060"/>
        </w:rPr>
        <w:t xml:space="preserve">conduct and </w:t>
      </w:r>
      <w:r w:rsidR="7D8BA933" w:rsidRPr="362F6564">
        <w:rPr>
          <w:color w:val="002060"/>
        </w:rPr>
        <w:t>behaviour</w:t>
      </w:r>
      <w:r w:rsidR="5B9BCEE6" w:rsidRPr="362F6564">
        <w:rPr>
          <w:color w:val="002060"/>
        </w:rPr>
        <w:t xml:space="preserve"> and</w:t>
      </w:r>
      <w:r w:rsidR="3D58FE6C" w:rsidRPr="362F6564">
        <w:rPr>
          <w:color w:val="002060"/>
        </w:rPr>
        <w:t xml:space="preserve"> it is through </w:t>
      </w:r>
      <w:r w:rsidR="53A21004" w:rsidRPr="362F6564">
        <w:rPr>
          <w:color w:val="002060"/>
        </w:rPr>
        <w:t xml:space="preserve">good culture </w:t>
      </w:r>
      <w:r w:rsidR="3D58FE6C" w:rsidRPr="362F6564">
        <w:rPr>
          <w:color w:val="002060"/>
        </w:rPr>
        <w:t>that firms are best able to implement effective strategies to improve ov</w:t>
      </w:r>
      <w:r w:rsidR="25A29E79" w:rsidRPr="362F6564">
        <w:rPr>
          <w:color w:val="002060"/>
        </w:rPr>
        <w:t>erall diversity</w:t>
      </w:r>
      <w:r w:rsidR="776264FE" w:rsidRPr="362F6564">
        <w:rPr>
          <w:color w:val="002060"/>
        </w:rPr>
        <w:t xml:space="preserve">, </w:t>
      </w:r>
      <w:r w:rsidR="25A29E79" w:rsidRPr="362F6564">
        <w:rPr>
          <w:color w:val="002060"/>
        </w:rPr>
        <w:t>more specifically female representation.</w:t>
      </w:r>
    </w:p>
    <w:p w14:paraId="4015FCC7" w14:textId="46496AE6" w:rsidR="00F94AE2" w:rsidRPr="00AE3556" w:rsidRDefault="69A17A80" w:rsidP="00754612">
      <w:pPr>
        <w:pStyle w:val="BodyText"/>
        <w:rPr>
          <w:color w:val="002060"/>
        </w:rPr>
      </w:pPr>
      <w:r w:rsidRPr="00AE3556">
        <w:rPr>
          <w:color w:val="002060"/>
        </w:rPr>
        <w:t>It is well established that more diverse teams lead to better risk management</w:t>
      </w:r>
      <w:r w:rsidR="5B85A344" w:rsidRPr="00AE3556">
        <w:rPr>
          <w:color w:val="002060"/>
        </w:rPr>
        <w:t xml:space="preserve"> outcomes. The recent </w:t>
      </w:r>
      <w:r w:rsidR="5B3F3581" w:rsidRPr="00AE3556">
        <w:rPr>
          <w:color w:val="002060"/>
        </w:rPr>
        <w:t>Financial Markets Standards Board (</w:t>
      </w:r>
      <w:r w:rsidR="5B85A344" w:rsidRPr="00AE3556">
        <w:rPr>
          <w:color w:val="002060"/>
        </w:rPr>
        <w:t>FMSB</w:t>
      </w:r>
      <w:r w:rsidR="5B3F3581" w:rsidRPr="00AE3556">
        <w:rPr>
          <w:color w:val="002060"/>
        </w:rPr>
        <w:t>)</w:t>
      </w:r>
      <w:r w:rsidR="5B85A344" w:rsidRPr="00AE3556">
        <w:rPr>
          <w:color w:val="002060"/>
        </w:rPr>
        <w:t xml:space="preserve"> Conduct and Culture </w:t>
      </w:r>
      <w:r w:rsidR="6FE53AB6" w:rsidRPr="00AE3556">
        <w:rPr>
          <w:color w:val="002060"/>
        </w:rPr>
        <w:t>Management Information (</w:t>
      </w:r>
      <w:r w:rsidR="5B85A344" w:rsidRPr="00AE3556">
        <w:rPr>
          <w:color w:val="002060"/>
        </w:rPr>
        <w:t>MI</w:t>
      </w:r>
      <w:r w:rsidR="6FE53AB6" w:rsidRPr="00AE3556">
        <w:rPr>
          <w:color w:val="002060"/>
        </w:rPr>
        <w:t>)</w:t>
      </w:r>
      <w:r w:rsidR="5B85A344" w:rsidRPr="00AE3556">
        <w:rPr>
          <w:color w:val="002060"/>
        </w:rPr>
        <w:t xml:space="preserve"> report</w:t>
      </w:r>
      <w:r w:rsidR="00085EA8" w:rsidRPr="00AE3556">
        <w:rPr>
          <w:rStyle w:val="FootnoteReference"/>
          <w:color w:val="002060"/>
        </w:rPr>
        <w:footnoteReference w:id="5"/>
      </w:r>
      <w:r w:rsidR="5B85A344" w:rsidRPr="00AE3556">
        <w:rPr>
          <w:color w:val="002060"/>
        </w:rPr>
        <w:t xml:space="preserve"> highlights the importance of culture and </w:t>
      </w:r>
      <w:r w:rsidR="35F4530D" w:rsidRPr="00AE3556">
        <w:rPr>
          <w:color w:val="002060"/>
        </w:rPr>
        <w:t>conduct</w:t>
      </w:r>
      <w:r w:rsidR="1F962E76" w:rsidRPr="00AE3556">
        <w:rPr>
          <w:color w:val="002060"/>
        </w:rPr>
        <w:t xml:space="preserve"> and</w:t>
      </w:r>
      <w:r w:rsidR="5B85A344" w:rsidRPr="00AE3556">
        <w:rPr>
          <w:color w:val="002060"/>
        </w:rPr>
        <w:t xml:space="preserve"> </w:t>
      </w:r>
      <w:r w:rsidR="3096B4CE" w:rsidRPr="00AE3556">
        <w:rPr>
          <w:color w:val="002060"/>
        </w:rPr>
        <w:t>lists identification</w:t>
      </w:r>
      <w:r w:rsidR="5B85A344" w:rsidRPr="00AE3556">
        <w:rPr>
          <w:color w:val="002060"/>
        </w:rPr>
        <w:t xml:space="preserve"> </w:t>
      </w:r>
      <w:r w:rsidR="1D2B1E61" w:rsidRPr="00AE3556">
        <w:rPr>
          <w:color w:val="002060"/>
        </w:rPr>
        <w:t>o</w:t>
      </w:r>
      <w:r w:rsidR="5B85A344" w:rsidRPr="00AE3556">
        <w:rPr>
          <w:color w:val="002060"/>
        </w:rPr>
        <w:t>f risk a</w:t>
      </w:r>
      <w:r w:rsidR="7390CC2D" w:rsidRPr="00AE3556">
        <w:rPr>
          <w:color w:val="002060"/>
        </w:rPr>
        <w:t>s one of the most common reasons firm</w:t>
      </w:r>
      <w:r w:rsidR="292FA313" w:rsidRPr="00AE3556">
        <w:rPr>
          <w:color w:val="002060"/>
        </w:rPr>
        <w:t>s</w:t>
      </w:r>
      <w:r w:rsidR="7390CC2D" w:rsidRPr="00AE3556">
        <w:rPr>
          <w:color w:val="002060"/>
        </w:rPr>
        <w:t xml:space="preserve"> focus on culture.</w:t>
      </w:r>
      <w:r w:rsidR="78943767" w:rsidRPr="00AE3556">
        <w:rPr>
          <w:color w:val="002060"/>
        </w:rPr>
        <w:t xml:space="preserve"> </w:t>
      </w:r>
      <w:r w:rsidR="0A0BDD95" w:rsidRPr="00AE3556">
        <w:rPr>
          <w:color w:val="002060"/>
        </w:rPr>
        <w:t xml:space="preserve">The IA and </w:t>
      </w:r>
      <w:r w:rsidR="5F9FD828" w:rsidRPr="00AE3556">
        <w:rPr>
          <w:color w:val="002060"/>
        </w:rPr>
        <w:t>its</w:t>
      </w:r>
      <w:r w:rsidR="0A0BDD95" w:rsidRPr="00AE3556">
        <w:rPr>
          <w:color w:val="002060"/>
        </w:rPr>
        <w:t xml:space="preserve"> members</w:t>
      </w:r>
      <w:r w:rsidR="2A82944F" w:rsidRPr="00AE3556">
        <w:rPr>
          <w:color w:val="002060"/>
        </w:rPr>
        <w:t xml:space="preserve"> are</w:t>
      </w:r>
      <w:r w:rsidR="0A0BDD95" w:rsidRPr="00AE3556">
        <w:rPr>
          <w:color w:val="002060"/>
        </w:rPr>
        <w:t xml:space="preserve"> of the view that i</w:t>
      </w:r>
      <w:r w:rsidR="78943767" w:rsidRPr="00AE3556">
        <w:rPr>
          <w:color w:val="002060"/>
        </w:rPr>
        <w:t xml:space="preserve">ncreasing the representation of women within the investment management industry </w:t>
      </w:r>
      <w:r w:rsidR="20AFA8F0" w:rsidRPr="00AE3556">
        <w:rPr>
          <w:color w:val="002060"/>
        </w:rPr>
        <w:t>will ultimately lead to better business outcomes</w:t>
      </w:r>
      <w:r w:rsidR="27A533C0" w:rsidRPr="00AE3556">
        <w:rPr>
          <w:color w:val="002060"/>
        </w:rPr>
        <w:t xml:space="preserve"> and risk mitigation.  </w:t>
      </w:r>
    </w:p>
    <w:p w14:paraId="32BD674D" w14:textId="32F29240" w:rsidR="00F94AE2" w:rsidRPr="00AE3556" w:rsidRDefault="226AD46C" w:rsidP="00754612">
      <w:pPr>
        <w:pStyle w:val="BodyText"/>
        <w:rPr>
          <w:color w:val="002060"/>
        </w:rPr>
      </w:pPr>
      <w:r w:rsidRPr="362F6564">
        <w:rPr>
          <w:color w:val="002060"/>
        </w:rPr>
        <w:lastRenderedPageBreak/>
        <w:t>Member firms ha</w:t>
      </w:r>
      <w:r w:rsidR="0FF7CB01" w:rsidRPr="362F6564">
        <w:rPr>
          <w:color w:val="002060"/>
        </w:rPr>
        <w:t>ve</w:t>
      </w:r>
      <w:r w:rsidRPr="362F6564">
        <w:rPr>
          <w:color w:val="002060"/>
        </w:rPr>
        <w:t xml:space="preserve"> shared </w:t>
      </w:r>
      <w:r w:rsidR="6DAF77BF" w:rsidRPr="362F6564">
        <w:rPr>
          <w:color w:val="002060"/>
        </w:rPr>
        <w:t xml:space="preserve">that </w:t>
      </w:r>
      <w:r w:rsidR="5EB2B8F8" w:rsidRPr="362F6564">
        <w:rPr>
          <w:color w:val="002060"/>
        </w:rPr>
        <w:t xml:space="preserve">it </w:t>
      </w:r>
      <w:r w:rsidR="63BA9587" w:rsidRPr="362F6564">
        <w:rPr>
          <w:color w:val="002060"/>
        </w:rPr>
        <w:t>is the</w:t>
      </w:r>
      <w:r w:rsidR="6DAF77BF" w:rsidRPr="362F6564">
        <w:rPr>
          <w:color w:val="002060"/>
        </w:rPr>
        <w:t xml:space="preserve"> tone from the top of the organisation that truly hel</w:t>
      </w:r>
      <w:r w:rsidR="6DCAC8F1" w:rsidRPr="362F6564">
        <w:rPr>
          <w:color w:val="002060"/>
        </w:rPr>
        <w:t>p</w:t>
      </w:r>
      <w:r w:rsidR="6DAF77BF" w:rsidRPr="362F6564">
        <w:rPr>
          <w:color w:val="002060"/>
        </w:rPr>
        <w:t xml:space="preserve">s embed culture and establish trust. </w:t>
      </w:r>
      <w:r w:rsidR="0AA98D3F" w:rsidRPr="362F6564">
        <w:rPr>
          <w:color w:val="002060"/>
        </w:rPr>
        <w:t>One firm’s executive committee stressed the importance of having a workforc</w:t>
      </w:r>
      <w:r w:rsidR="311478C9" w:rsidRPr="362F6564">
        <w:rPr>
          <w:color w:val="002060"/>
        </w:rPr>
        <w:t xml:space="preserve">e that reflects </w:t>
      </w:r>
      <w:r w:rsidR="2468F8A6" w:rsidRPr="362F6564">
        <w:rPr>
          <w:color w:val="002060"/>
        </w:rPr>
        <w:t>its</w:t>
      </w:r>
      <w:r w:rsidR="311478C9" w:rsidRPr="362F6564">
        <w:rPr>
          <w:color w:val="002060"/>
        </w:rPr>
        <w:t xml:space="preserve"> customer base</w:t>
      </w:r>
      <w:r w:rsidR="20B49950" w:rsidRPr="362F6564">
        <w:rPr>
          <w:color w:val="002060"/>
        </w:rPr>
        <w:t xml:space="preserve"> and</w:t>
      </w:r>
      <w:r w:rsidR="311478C9" w:rsidRPr="362F6564">
        <w:rPr>
          <w:color w:val="002060"/>
        </w:rPr>
        <w:t xml:space="preserve"> </w:t>
      </w:r>
      <w:r w:rsidR="2F670E28" w:rsidRPr="362F6564">
        <w:rPr>
          <w:color w:val="002060"/>
        </w:rPr>
        <w:t>consequently</w:t>
      </w:r>
      <w:r w:rsidR="311478C9" w:rsidRPr="362F6564">
        <w:rPr>
          <w:color w:val="002060"/>
        </w:rPr>
        <w:t xml:space="preserve"> set both public and internal targets around gender diversity.</w:t>
      </w:r>
      <w:r w:rsidR="3E6BE7B5" w:rsidRPr="362F6564">
        <w:rPr>
          <w:color w:val="002060"/>
        </w:rPr>
        <w:t xml:space="preserve"> By setting public goals, they were able to hold themselves accountable for meeting those targets</w:t>
      </w:r>
      <w:r w:rsidR="5FA1AC32" w:rsidRPr="362F6564">
        <w:rPr>
          <w:color w:val="002060"/>
        </w:rPr>
        <w:t xml:space="preserve"> and </w:t>
      </w:r>
      <w:r w:rsidR="00C549D8">
        <w:rPr>
          <w:color w:val="002060"/>
        </w:rPr>
        <w:t xml:space="preserve">increased </w:t>
      </w:r>
      <w:r w:rsidR="5FA1AC32" w:rsidRPr="362F6564">
        <w:rPr>
          <w:color w:val="002060"/>
        </w:rPr>
        <w:t>their representation of women in senior roles from 27% to nearly 40%</w:t>
      </w:r>
      <w:r w:rsidR="19107A88" w:rsidRPr="362F6564">
        <w:rPr>
          <w:color w:val="002060"/>
        </w:rPr>
        <w:t xml:space="preserve"> over a </w:t>
      </w:r>
      <w:r w:rsidR="3B3935BB" w:rsidRPr="362F6564">
        <w:rPr>
          <w:color w:val="002060"/>
        </w:rPr>
        <w:t>six-year</w:t>
      </w:r>
      <w:r w:rsidR="19107A88" w:rsidRPr="362F6564">
        <w:rPr>
          <w:color w:val="002060"/>
        </w:rPr>
        <w:t xml:space="preserve"> period.</w:t>
      </w:r>
    </w:p>
    <w:p w14:paraId="03915A98" w14:textId="072169C6" w:rsidR="00F94AE2" w:rsidRPr="00AE3556" w:rsidRDefault="792E914D" w:rsidP="00754612">
      <w:pPr>
        <w:pStyle w:val="BodyText"/>
        <w:rPr>
          <w:color w:val="002060"/>
        </w:rPr>
      </w:pPr>
      <w:r w:rsidRPr="362F6564">
        <w:rPr>
          <w:color w:val="002060"/>
        </w:rPr>
        <w:t>For</w:t>
      </w:r>
      <w:r w:rsidR="09559B08" w:rsidRPr="362F6564">
        <w:rPr>
          <w:color w:val="002060"/>
        </w:rPr>
        <w:t xml:space="preserve"> any </w:t>
      </w:r>
      <w:r w:rsidR="77D81BA6" w:rsidRPr="362F6564">
        <w:rPr>
          <w:color w:val="002060"/>
        </w:rPr>
        <w:t>effort</w:t>
      </w:r>
      <w:r w:rsidR="09559B08" w:rsidRPr="362F6564">
        <w:rPr>
          <w:color w:val="002060"/>
        </w:rPr>
        <w:t xml:space="preserve"> to be successful, it requires a culture that put</w:t>
      </w:r>
      <w:r w:rsidR="2E742719" w:rsidRPr="362F6564">
        <w:rPr>
          <w:color w:val="002060"/>
        </w:rPr>
        <w:t>s</w:t>
      </w:r>
      <w:r w:rsidR="09559B08" w:rsidRPr="362F6564">
        <w:rPr>
          <w:color w:val="002060"/>
        </w:rPr>
        <w:t xml:space="preserve"> trust at the forefront. </w:t>
      </w:r>
      <w:r w:rsidR="30D8E0E9" w:rsidRPr="362F6564">
        <w:rPr>
          <w:color w:val="002060"/>
        </w:rPr>
        <w:t>Feedback</w:t>
      </w:r>
      <w:r w:rsidR="0F336A79" w:rsidRPr="362F6564">
        <w:rPr>
          <w:color w:val="002060"/>
        </w:rPr>
        <w:t xml:space="preserve"> from member firms </w:t>
      </w:r>
      <w:r w:rsidR="46EDEB55" w:rsidRPr="362F6564">
        <w:rPr>
          <w:color w:val="002060"/>
        </w:rPr>
        <w:t xml:space="preserve">demonstrated </w:t>
      </w:r>
      <w:r w:rsidR="0F336A79" w:rsidRPr="362F6564">
        <w:rPr>
          <w:color w:val="002060"/>
        </w:rPr>
        <w:t>that culture ties into the values, mission</w:t>
      </w:r>
      <w:r w:rsidR="4449AC80" w:rsidRPr="362F6564">
        <w:rPr>
          <w:color w:val="002060"/>
        </w:rPr>
        <w:t xml:space="preserve"> and</w:t>
      </w:r>
      <w:r w:rsidR="0F336A79" w:rsidRPr="362F6564">
        <w:rPr>
          <w:color w:val="002060"/>
        </w:rPr>
        <w:t xml:space="preserve"> purpose of the organisation and the workforce </w:t>
      </w:r>
      <w:r w:rsidR="07F696A7" w:rsidRPr="362F6564">
        <w:rPr>
          <w:color w:val="002060"/>
        </w:rPr>
        <w:t>is</w:t>
      </w:r>
      <w:r w:rsidR="0F336A79" w:rsidRPr="362F6564">
        <w:rPr>
          <w:color w:val="002060"/>
        </w:rPr>
        <w:t xml:space="preserve"> </w:t>
      </w:r>
      <w:r w:rsidR="2BE170F4" w:rsidRPr="362F6564">
        <w:rPr>
          <w:color w:val="002060"/>
        </w:rPr>
        <w:t>hired, rewarded and</w:t>
      </w:r>
      <w:r w:rsidR="47510D2B" w:rsidRPr="362F6564">
        <w:rPr>
          <w:color w:val="002060"/>
        </w:rPr>
        <w:t>,</w:t>
      </w:r>
      <w:r w:rsidR="2BE170F4" w:rsidRPr="362F6564">
        <w:rPr>
          <w:color w:val="002060"/>
        </w:rPr>
        <w:t xml:space="preserve"> where necessary</w:t>
      </w:r>
      <w:r w:rsidR="69D544D6" w:rsidRPr="362F6564">
        <w:rPr>
          <w:color w:val="002060"/>
        </w:rPr>
        <w:t>,</w:t>
      </w:r>
      <w:r w:rsidR="2BE170F4" w:rsidRPr="362F6564">
        <w:rPr>
          <w:color w:val="002060"/>
        </w:rPr>
        <w:t xml:space="preserve"> terminated</w:t>
      </w:r>
      <w:r w:rsidR="60022C7C" w:rsidRPr="362F6564">
        <w:rPr>
          <w:color w:val="002060"/>
        </w:rPr>
        <w:t xml:space="preserve"> </w:t>
      </w:r>
      <w:r w:rsidR="2BE170F4" w:rsidRPr="362F6564">
        <w:rPr>
          <w:color w:val="002060"/>
        </w:rPr>
        <w:t>based on these values.</w:t>
      </w:r>
      <w:r w:rsidR="47C86ED0" w:rsidRPr="362F6564">
        <w:rPr>
          <w:color w:val="002060"/>
        </w:rPr>
        <w:t xml:space="preserve"> </w:t>
      </w:r>
    </w:p>
    <w:p w14:paraId="21BFA01F" w14:textId="4E82E6C6" w:rsidR="00F94AE2" w:rsidRPr="00AE3556" w:rsidRDefault="065BE4BA" w:rsidP="00754612">
      <w:pPr>
        <w:pStyle w:val="BodyText"/>
        <w:rPr>
          <w:color w:val="002060"/>
        </w:rPr>
      </w:pPr>
      <w:r w:rsidRPr="00AE3556">
        <w:rPr>
          <w:color w:val="002060"/>
        </w:rPr>
        <w:t>Member firms have indicated that by effectively communicating the how and why of their efforts as it relates to increasing representation of women within the industry, they are better able to bring their workforce along with them on their journey to gender equality.</w:t>
      </w:r>
      <w:r w:rsidR="000079D0">
        <w:rPr>
          <w:color w:val="002060"/>
        </w:rPr>
        <w:t xml:space="preserve"> </w:t>
      </w:r>
      <w:r w:rsidRPr="00AE3556">
        <w:rPr>
          <w:color w:val="002060"/>
        </w:rPr>
        <w:t>For example, a member shared that creating short videos articulating ho</w:t>
      </w:r>
      <w:r w:rsidR="4B67604F" w:rsidRPr="00AE3556">
        <w:rPr>
          <w:color w:val="002060"/>
        </w:rPr>
        <w:t>w</w:t>
      </w:r>
      <w:r w:rsidRPr="00AE3556">
        <w:rPr>
          <w:color w:val="002060"/>
        </w:rPr>
        <w:t xml:space="preserve"> </w:t>
      </w:r>
      <w:r w:rsidR="2A35A0C6" w:rsidRPr="00AE3556">
        <w:rPr>
          <w:color w:val="002060"/>
        </w:rPr>
        <w:t xml:space="preserve">increasing female </w:t>
      </w:r>
      <w:r w:rsidR="22E10A41" w:rsidRPr="00AE3556">
        <w:rPr>
          <w:color w:val="002060"/>
        </w:rPr>
        <w:t>representation</w:t>
      </w:r>
      <w:r w:rsidR="2A35A0C6" w:rsidRPr="00AE3556">
        <w:rPr>
          <w:color w:val="002060"/>
        </w:rPr>
        <w:t xml:space="preserve"> will help improve overall business performance has been </w:t>
      </w:r>
      <w:r w:rsidR="1650158C" w:rsidRPr="00AE3556">
        <w:rPr>
          <w:color w:val="002060"/>
        </w:rPr>
        <w:t xml:space="preserve">successful in </w:t>
      </w:r>
      <w:r w:rsidR="10DFB5EE" w:rsidRPr="00AE3556">
        <w:rPr>
          <w:color w:val="002060"/>
        </w:rPr>
        <w:t xml:space="preserve">establishing trust amongst their </w:t>
      </w:r>
      <w:r w:rsidR="35443E24" w:rsidRPr="00AE3556">
        <w:rPr>
          <w:color w:val="002060"/>
        </w:rPr>
        <w:t>workforce</w:t>
      </w:r>
      <w:r w:rsidR="10DFB5EE" w:rsidRPr="00AE3556">
        <w:rPr>
          <w:color w:val="002060"/>
        </w:rPr>
        <w:t xml:space="preserve">. </w:t>
      </w:r>
    </w:p>
    <w:p w14:paraId="1AF00829" w14:textId="19B2333B" w:rsidR="00F94AE2" w:rsidRPr="00AE3556" w:rsidRDefault="59728659" w:rsidP="00754612">
      <w:pPr>
        <w:pStyle w:val="BodyText"/>
        <w:rPr>
          <w:color w:val="002060"/>
        </w:rPr>
      </w:pPr>
      <w:r w:rsidRPr="3D38A15D">
        <w:rPr>
          <w:color w:val="002060"/>
        </w:rPr>
        <w:t>Ensuring a strong culture in which individuals adhere to the values of the organisation is vital to supporting the advancement of women in the wor</w:t>
      </w:r>
      <w:r w:rsidR="7A2DC498" w:rsidRPr="3D38A15D">
        <w:rPr>
          <w:color w:val="002060"/>
        </w:rPr>
        <w:t>kplace. Without a healthy and inclusive cult</w:t>
      </w:r>
      <w:r w:rsidR="5CC1AB1E" w:rsidRPr="3D38A15D">
        <w:rPr>
          <w:color w:val="002060"/>
        </w:rPr>
        <w:t>ure</w:t>
      </w:r>
      <w:r w:rsidR="22AD719B" w:rsidRPr="3D38A15D">
        <w:rPr>
          <w:color w:val="002060"/>
        </w:rPr>
        <w:t>,</w:t>
      </w:r>
      <w:r w:rsidR="5CC1AB1E" w:rsidRPr="3D38A15D">
        <w:rPr>
          <w:color w:val="002060"/>
        </w:rPr>
        <w:t xml:space="preserve"> firms do not have the ability to effective</w:t>
      </w:r>
      <w:r w:rsidR="3EA74A30" w:rsidRPr="3D38A15D">
        <w:rPr>
          <w:color w:val="002060"/>
        </w:rPr>
        <w:t>ly</w:t>
      </w:r>
      <w:r w:rsidR="5CC1AB1E" w:rsidRPr="3D38A15D">
        <w:rPr>
          <w:color w:val="002060"/>
        </w:rPr>
        <w:t xml:space="preserve"> drive change and increase </w:t>
      </w:r>
      <w:r w:rsidR="28DE40FA" w:rsidRPr="3D38A15D">
        <w:rPr>
          <w:color w:val="002060"/>
        </w:rPr>
        <w:t xml:space="preserve">sustainable </w:t>
      </w:r>
      <w:r w:rsidR="5CC1AB1E" w:rsidRPr="3D38A15D">
        <w:rPr>
          <w:color w:val="002060"/>
        </w:rPr>
        <w:t>female representation at all levels of the business. The IA continues to support members on the</w:t>
      </w:r>
      <w:r w:rsidR="1D8B9FB9" w:rsidRPr="3D38A15D">
        <w:rPr>
          <w:color w:val="002060"/>
        </w:rPr>
        <w:t>ir</w:t>
      </w:r>
      <w:r w:rsidR="5CC1AB1E" w:rsidRPr="3D38A15D">
        <w:rPr>
          <w:color w:val="002060"/>
        </w:rPr>
        <w:t xml:space="preserve"> cultural journey to ensure </w:t>
      </w:r>
      <w:r w:rsidR="61F5968F" w:rsidRPr="3D38A15D">
        <w:rPr>
          <w:color w:val="002060"/>
        </w:rPr>
        <w:t>inclusivity i</w:t>
      </w:r>
      <w:r w:rsidR="1959F5B0" w:rsidRPr="3D38A15D">
        <w:rPr>
          <w:color w:val="002060"/>
        </w:rPr>
        <w:t>s</w:t>
      </w:r>
      <w:r w:rsidR="61F5968F" w:rsidRPr="3D38A15D">
        <w:rPr>
          <w:color w:val="002060"/>
        </w:rPr>
        <w:t xml:space="preserve"> embedded throughout the industry.</w:t>
      </w:r>
    </w:p>
    <w:p w14:paraId="714666AC" w14:textId="77777777" w:rsidR="002D4926" w:rsidRPr="00AE3556" w:rsidRDefault="002D4926" w:rsidP="002D4926">
      <w:pPr>
        <w:pStyle w:val="Default0"/>
        <w:rPr>
          <w:rFonts w:asciiTheme="minorHAnsi" w:hAnsiTheme="minorHAnsi" w:cstheme="minorBidi"/>
          <w:color w:val="002060"/>
          <w:sz w:val="22"/>
          <w:szCs w:val="22"/>
          <w14:ligatures w14:val="none"/>
        </w:rPr>
      </w:pPr>
    </w:p>
    <w:p w14:paraId="6F82B475" w14:textId="25A0672D" w:rsidR="00026D32" w:rsidRPr="00AE3556" w:rsidRDefault="5E93FCA9" w:rsidP="00F467FF">
      <w:pPr>
        <w:rPr>
          <w:b/>
          <w:bCs/>
          <w:color w:val="27B88C" w:themeColor="accent2"/>
        </w:rPr>
      </w:pPr>
      <w:r w:rsidRPr="3D38A15D">
        <w:rPr>
          <w:b/>
          <w:bCs/>
          <w:color w:val="27B88C" w:themeColor="accent2"/>
        </w:rPr>
        <w:t xml:space="preserve">The role of, and progress of, firms, Government and financial regulators in combatting sexual harassment and misogyny in financial </w:t>
      </w:r>
      <w:r w:rsidR="007F0EF6" w:rsidRPr="3D38A15D">
        <w:rPr>
          <w:b/>
          <w:bCs/>
          <w:color w:val="27B88C" w:themeColor="accent2"/>
        </w:rPr>
        <w:t>services and</w:t>
      </w:r>
      <w:r w:rsidRPr="3D38A15D">
        <w:rPr>
          <w:b/>
          <w:bCs/>
          <w:color w:val="27B88C" w:themeColor="accent2"/>
        </w:rPr>
        <w:t xml:space="preserve"> offering effective ways to escalate concerns about sexual harassment.</w:t>
      </w:r>
    </w:p>
    <w:p w14:paraId="1EC962AD" w14:textId="77777777" w:rsidR="00E100FB" w:rsidRDefault="00E100FB" w:rsidP="00754612">
      <w:pPr>
        <w:pStyle w:val="BodyText"/>
        <w:rPr>
          <w:color w:val="002060"/>
        </w:rPr>
      </w:pPr>
    </w:p>
    <w:p w14:paraId="1936FB2A" w14:textId="5A342DAE" w:rsidR="00754612" w:rsidRPr="00AE3556" w:rsidRDefault="191010E0" w:rsidP="00754612">
      <w:pPr>
        <w:pStyle w:val="BodyText"/>
        <w:rPr>
          <w:color w:val="002060"/>
        </w:rPr>
      </w:pPr>
      <w:r w:rsidRPr="00AE3556">
        <w:rPr>
          <w:color w:val="002060"/>
        </w:rPr>
        <w:t>The</w:t>
      </w:r>
      <w:r w:rsidR="76958F60" w:rsidRPr="00AE3556">
        <w:rPr>
          <w:color w:val="002060"/>
        </w:rPr>
        <w:t xml:space="preserve"> </w:t>
      </w:r>
      <w:r w:rsidRPr="00AE3556">
        <w:rPr>
          <w:color w:val="002060"/>
        </w:rPr>
        <w:t xml:space="preserve">IA and </w:t>
      </w:r>
      <w:r w:rsidR="00065EFB" w:rsidRPr="00AE3556">
        <w:rPr>
          <w:color w:val="002060"/>
        </w:rPr>
        <w:t>its</w:t>
      </w:r>
      <w:r w:rsidR="007828DB" w:rsidRPr="00AE3556">
        <w:rPr>
          <w:color w:val="002060"/>
        </w:rPr>
        <w:t xml:space="preserve"> </w:t>
      </w:r>
      <w:r w:rsidRPr="00AE3556">
        <w:rPr>
          <w:color w:val="002060"/>
        </w:rPr>
        <w:t xml:space="preserve">members </w:t>
      </w:r>
      <w:r w:rsidR="786582B3" w:rsidRPr="00AE3556">
        <w:rPr>
          <w:color w:val="002060"/>
        </w:rPr>
        <w:t xml:space="preserve">strongly support </w:t>
      </w:r>
      <w:r w:rsidR="4AAACA02" w:rsidRPr="00AE3556">
        <w:rPr>
          <w:color w:val="002060"/>
        </w:rPr>
        <w:t>the</w:t>
      </w:r>
      <w:r w:rsidRPr="00AE3556">
        <w:rPr>
          <w:color w:val="002060"/>
        </w:rPr>
        <w:t xml:space="preserve"> e</w:t>
      </w:r>
      <w:r w:rsidR="05C4EA47" w:rsidRPr="00AE3556">
        <w:rPr>
          <w:color w:val="002060"/>
        </w:rPr>
        <w:t>stablish</w:t>
      </w:r>
      <w:r w:rsidR="0AE4CD78" w:rsidRPr="00AE3556">
        <w:rPr>
          <w:color w:val="002060"/>
        </w:rPr>
        <w:t>ment of</w:t>
      </w:r>
      <w:r w:rsidR="05C4EA47" w:rsidRPr="00AE3556">
        <w:rPr>
          <w:color w:val="002060"/>
        </w:rPr>
        <w:t xml:space="preserve"> a </w:t>
      </w:r>
      <w:r w:rsidR="0F95C201" w:rsidRPr="00AE3556">
        <w:rPr>
          <w:color w:val="002060"/>
        </w:rPr>
        <w:t>healthy</w:t>
      </w:r>
      <w:r w:rsidR="05C4EA47" w:rsidRPr="00AE3556">
        <w:rPr>
          <w:color w:val="002060"/>
        </w:rPr>
        <w:t xml:space="preserve"> culture </w:t>
      </w:r>
      <w:r w:rsidR="346D4459" w:rsidRPr="00AE3556">
        <w:rPr>
          <w:color w:val="002060"/>
        </w:rPr>
        <w:t>in which employees a</w:t>
      </w:r>
      <w:r w:rsidR="6BC19781" w:rsidRPr="00AE3556">
        <w:rPr>
          <w:color w:val="002060"/>
        </w:rPr>
        <w:t>re</w:t>
      </w:r>
      <w:r w:rsidR="346D4459" w:rsidRPr="00AE3556">
        <w:rPr>
          <w:color w:val="002060"/>
        </w:rPr>
        <w:t xml:space="preserve"> </w:t>
      </w:r>
      <w:r w:rsidR="00764CCB" w:rsidRPr="00AE3556">
        <w:rPr>
          <w:color w:val="002060"/>
        </w:rPr>
        <w:t xml:space="preserve">actively encouraged and supported as well </w:t>
      </w:r>
      <w:r w:rsidR="009944E5" w:rsidRPr="00AE3556">
        <w:rPr>
          <w:color w:val="002060"/>
        </w:rPr>
        <w:t xml:space="preserve">as </w:t>
      </w:r>
      <w:r w:rsidR="346D4459" w:rsidRPr="00AE3556">
        <w:rPr>
          <w:color w:val="002060"/>
        </w:rPr>
        <w:t>measured and rewarded against a</w:t>
      </w:r>
      <w:r w:rsidR="6FAF7DFD" w:rsidRPr="00AE3556">
        <w:rPr>
          <w:color w:val="002060"/>
        </w:rPr>
        <w:t>n</w:t>
      </w:r>
      <w:r w:rsidR="346D4459" w:rsidRPr="00AE3556">
        <w:rPr>
          <w:color w:val="002060"/>
        </w:rPr>
        <w:t xml:space="preserve"> established set of values</w:t>
      </w:r>
      <w:r w:rsidR="00156350" w:rsidRPr="00AE3556">
        <w:rPr>
          <w:color w:val="002060"/>
        </w:rPr>
        <w:t>,</w:t>
      </w:r>
      <w:r w:rsidR="346D4459" w:rsidRPr="00AE3556">
        <w:rPr>
          <w:color w:val="002060"/>
        </w:rPr>
        <w:t xml:space="preserve"> ensuring an environment where </w:t>
      </w:r>
      <w:r w:rsidR="00917D71">
        <w:rPr>
          <w:color w:val="002060"/>
        </w:rPr>
        <w:t xml:space="preserve">all </w:t>
      </w:r>
      <w:r w:rsidR="346D4459" w:rsidRPr="00AE3556">
        <w:rPr>
          <w:color w:val="002060"/>
        </w:rPr>
        <w:t xml:space="preserve">staff </w:t>
      </w:r>
      <w:r w:rsidR="00E131A4">
        <w:rPr>
          <w:color w:val="002060"/>
        </w:rPr>
        <w:t>feel</w:t>
      </w:r>
      <w:r w:rsidR="346D4459" w:rsidRPr="00AE3556">
        <w:rPr>
          <w:color w:val="002060"/>
        </w:rPr>
        <w:t xml:space="preserve"> both physically and psychologically safe.</w:t>
      </w:r>
      <w:r w:rsidR="2E457F00" w:rsidRPr="00AE3556">
        <w:rPr>
          <w:color w:val="002060"/>
        </w:rPr>
        <w:t xml:space="preserve"> </w:t>
      </w:r>
      <w:r w:rsidR="635AD130" w:rsidRPr="00AE3556">
        <w:rPr>
          <w:color w:val="002060"/>
        </w:rPr>
        <w:t xml:space="preserve">Each firm is </w:t>
      </w:r>
      <w:r w:rsidR="5091F232" w:rsidRPr="00AE3556">
        <w:rPr>
          <w:color w:val="002060"/>
        </w:rPr>
        <w:t>responsible</w:t>
      </w:r>
      <w:r w:rsidR="2E457F00" w:rsidRPr="00AE3556">
        <w:rPr>
          <w:color w:val="002060"/>
        </w:rPr>
        <w:t xml:space="preserve"> for ensuring that employees </w:t>
      </w:r>
      <w:r w:rsidR="6ABD0079" w:rsidRPr="00AE3556">
        <w:rPr>
          <w:color w:val="002060"/>
        </w:rPr>
        <w:t xml:space="preserve">can </w:t>
      </w:r>
      <w:r w:rsidR="2E457F00" w:rsidRPr="00AE3556">
        <w:rPr>
          <w:color w:val="002060"/>
        </w:rPr>
        <w:t xml:space="preserve">work and thrive in an inclusive </w:t>
      </w:r>
      <w:r w:rsidR="1583F2E9" w:rsidRPr="00AE3556">
        <w:rPr>
          <w:color w:val="002060"/>
        </w:rPr>
        <w:t>environment</w:t>
      </w:r>
      <w:r w:rsidR="14759BA4" w:rsidRPr="00AE3556">
        <w:rPr>
          <w:color w:val="002060"/>
        </w:rPr>
        <w:t xml:space="preserve">. </w:t>
      </w:r>
    </w:p>
    <w:p w14:paraId="462BA195" w14:textId="028B1359" w:rsidR="00754612" w:rsidRPr="00AE3556" w:rsidRDefault="4C9644EA" w:rsidP="00754612">
      <w:pPr>
        <w:pStyle w:val="BodyText"/>
        <w:rPr>
          <w:color w:val="002060"/>
        </w:rPr>
      </w:pPr>
      <w:r w:rsidRPr="362F6564">
        <w:rPr>
          <w:color w:val="002060"/>
        </w:rPr>
        <w:t xml:space="preserve">Creating an </w:t>
      </w:r>
      <w:r w:rsidR="7A37EAC8" w:rsidRPr="362F6564">
        <w:rPr>
          <w:color w:val="002060"/>
        </w:rPr>
        <w:t>environment</w:t>
      </w:r>
      <w:r w:rsidRPr="362F6564">
        <w:rPr>
          <w:color w:val="002060"/>
        </w:rPr>
        <w:t xml:space="preserve"> where colleagues feel respected</w:t>
      </w:r>
      <w:r w:rsidR="0E5BD507" w:rsidRPr="362F6564">
        <w:rPr>
          <w:color w:val="002060"/>
        </w:rPr>
        <w:t>, included</w:t>
      </w:r>
      <w:r w:rsidR="6C293881" w:rsidRPr="362F6564">
        <w:rPr>
          <w:color w:val="002060"/>
        </w:rPr>
        <w:t xml:space="preserve"> and</w:t>
      </w:r>
      <w:r w:rsidR="0E5BD507" w:rsidRPr="362F6564">
        <w:rPr>
          <w:color w:val="002060"/>
        </w:rPr>
        <w:t xml:space="preserve"> safe to speak up without </w:t>
      </w:r>
      <w:r w:rsidR="054C66C7" w:rsidRPr="362F6564">
        <w:rPr>
          <w:color w:val="002060"/>
        </w:rPr>
        <w:t>retaliation</w:t>
      </w:r>
      <w:r w:rsidRPr="362F6564">
        <w:rPr>
          <w:color w:val="002060"/>
        </w:rPr>
        <w:t xml:space="preserve"> </w:t>
      </w:r>
      <w:r w:rsidR="0F3973EC" w:rsidRPr="362F6564">
        <w:rPr>
          <w:color w:val="002060"/>
        </w:rPr>
        <w:t>is necessary to protecting against sexual harassment</w:t>
      </w:r>
      <w:r w:rsidR="6C293881" w:rsidRPr="362F6564">
        <w:rPr>
          <w:color w:val="002060"/>
        </w:rPr>
        <w:t xml:space="preserve"> and</w:t>
      </w:r>
      <w:r w:rsidR="5877DE61" w:rsidRPr="362F6564">
        <w:rPr>
          <w:color w:val="002060"/>
        </w:rPr>
        <w:t xml:space="preserve"> this</w:t>
      </w:r>
      <w:r w:rsidR="6601ADCB" w:rsidRPr="362F6564">
        <w:rPr>
          <w:color w:val="002060"/>
        </w:rPr>
        <w:t xml:space="preserve"> is</w:t>
      </w:r>
      <w:r w:rsidR="5877DE61" w:rsidRPr="362F6564">
        <w:rPr>
          <w:color w:val="002060"/>
        </w:rPr>
        <w:t xml:space="preserve"> embedded throughout the IA’s na</w:t>
      </w:r>
      <w:r w:rsidR="60061D91" w:rsidRPr="362F6564">
        <w:rPr>
          <w:color w:val="002060"/>
        </w:rPr>
        <w:t>r</w:t>
      </w:r>
      <w:r w:rsidR="5877DE61" w:rsidRPr="362F6564">
        <w:rPr>
          <w:color w:val="002060"/>
        </w:rPr>
        <w:t>rative on good practice guidance</w:t>
      </w:r>
      <w:r w:rsidR="1A81A932" w:rsidRPr="362F6564">
        <w:rPr>
          <w:color w:val="002060"/>
        </w:rPr>
        <w:t xml:space="preserve"> and encouraged regularly through </w:t>
      </w:r>
      <w:r w:rsidR="0B4A5136" w:rsidRPr="362F6564">
        <w:rPr>
          <w:color w:val="002060"/>
        </w:rPr>
        <w:t>the IA’s</w:t>
      </w:r>
      <w:r w:rsidR="1A81A932" w:rsidRPr="362F6564">
        <w:rPr>
          <w:color w:val="002060"/>
        </w:rPr>
        <w:t xml:space="preserve"> senior leadership. </w:t>
      </w:r>
      <w:r w:rsidR="3C6BD467" w:rsidRPr="362F6564">
        <w:rPr>
          <w:color w:val="002060"/>
        </w:rPr>
        <w:t>If these key areas a</w:t>
      </w:r>
      <w:r w:rsidR="04AF4633" w:rsidRPr="362F6564">
        <w:rPr>
          <w:color w:val="002060"/>
        </w:rPr>
        <w:t>re</w:t>
      </w:r>
      <w:r w:rsidR="3C6BD467" w:rsidRPr="362F6564">
        <w:rPr>
          <w:color w:val="002060"/>
        </w:rPr>
        <w:t xml:space="preserve"> embedded within the culture of an organisation</w:t>
      </w:r>
      <w:r w:rsidR="0581F5F7" w:rsidRPr="362F6564">
        <w:rPr>
          <w:color w:val="002060"/>
        </w:rPr>
        <w:t xml:space="preserve"> and individuals are aware that they will be held accountable for ac</w:t>
      </w:r>
      <w:r w:rsidR="74C344EA" w:rsidRPr="362F6564">
        <w:rPr>
          <w:color w:val="002060"/>
        </w:rPr>
        <w:t>t</w:t>
      </w:r>
      <w:r w:rsidR="0581F5F7" w:rsidRPr="362F6564">
        <w:rPr>
          <w:color w:val="002060"/>
        </w:rPr>
        <w:t>ing c</w:t>
      </w:r>
      <w:r w:rsidR="022659ED" w:rsidRPr="362F6564">
        <w:rPr>
          <w:color w:val="002060"/>
        </w:rPr>
        <w:t xml:space="preserve">ontrary </w:t>
      </w:r>
      <w:r w:rsidR="0581F5F7" w:rsidRPr="362F6564">
        <w:rPr>
          <w:color w:val="002060"/>
        </w:rPr>
        <w:t xml:space="preserve">to these values, it </w:t>
      </w:r>
      <w:r w:rsidR="4A9B5B97" w:rsidRPr="362F6564">
        <w:rPr>
          <w:color w:val="002060"/>
        </w:rPr>
        <w:t xml:space="preserve">will </w:t>
      </w:r>
      <w:r w:rsidR="0581F5F7" w:rsidRPr="362F6564">
        <w:rPr>
          <w:color w:val="002060"/>
        </w:rPr>
        <w:t>creat</w:t>
      </w:r>
      <w:r w:rsidR="17914356" w:rsidRPr="362F6564">
        <w:rPr>
          <w:color w:val="002060"/>
        </w:rPr>
        <w:t>e</w:t>
      </w:r>
      <w:r w:rsidR="0581F5F7" w:rsidRPr="362F6564">
        <w:rPr>
          <w:color w:val="002060"/>
        </w:rPr>
        <w:t xml:space="preserve"> a </w:t>
      </w:r>
      <w:r w:rsidR="74ED0853" w:rsidRPr="362F6564">
        <w:rPr>
          <w:color w:val="002060"/>
        </w:rPr>
        <w:t>healthier</w:t>
      </w:r>
      <w:r w:rsidR="0581F5F7" w:rsidRPr="362F6564">
        <w:rPr>
          <w:color w:val="002060"/>
        </w:rPr>
        <w:t xml:space="preserve"> work environment</w:t>
      </w:r>
      <w:r w:rsidR="002D636B">
        <w:rPr>
          <w:color w:val="002060"/>
        </w:rPr>
        <w:t xml:space="preserve"> for all</w:t>
      </w:r>
      <w:r w:rsidR="0581F5F7" w:rsidRPr="362F6564">
        <w:rPr>
          <w:color w:val="002060"/>
        </w:rPr>
        <w:t>.</w:t>
      </w:r>
    </w:p>
    <w:p w14:paraId="18B13D64" w14:textId="405ED384" w:rsidR="00754612" w:rsidRPr="00AE3556" w:rsidRDefault="021FC8B1" w:rsidP="00754612">
      <w:pPr>
        <w:pStyle w:val="BodyText"/>
        <w:rPr>
          <w:color w:val="002060"/>
        </w:rPr>
      </w:pPr>
      <w:r w:rsidRPr="362F6564">
        <w:rPr>
          <w:color w:val="002060"/>
        </w:rPr>
        <w:t xml:space="preserve">We strongly </w:t>
      </w:r>
      <w:r w:rsidR="02E35CD4" w:rsidRPr="362F6564">
        <w:rPr>
          <w:color w:val="002060"/>
        </w:rPr>
        <w:t xml:space="preserve">encourage firms to have </w:t>
      </w:r>
      <w:r w:rsidR="74360E2B" w:rsidRPr="362F6564">
        <w:rPr>
          <w:color w:val="002060"/>
        </w:rPr>
        <w:t xml:space="preserve">robust internal processes to address </w:t>
      </w:r>
      <w:r w:rsidR="0581F5F7" w:rsidRPr="362F6564">
        <w:rPr>
          <w:color w:val="002060"/>
        </w:rPr>
        <w:t xml:space="preserve">sexual harassment </w:t>
      </w:r>
      <w:r w:rsidR="63C3B33F" w:rsidRPr="362F6564">
        <w:rPr>
          <w:color w:val="002060"/>
        </w:rPr>
        <w:t xml:space="preserve">and misogyny should it </w:t>
      </w:r>
      <w:r w:rsidR="0581F5F7" w:rsidRPr="362F6564">
        <w:rPr>
          <w:color w:val="002060"/>
        </w:rPr>
        <w:t>arise</w:t>
      </w:r>
      <w:r w:rsidR="252DE8EB" w:rsidRPr="362F6564">
        <w:rPr>
          <w:color w:val="002060"/>
        </w:rPr>
        <w:t xml:space="preserve"> and</w:t>
      </w:r>
      <w:r w:rsidR="63C3B33F" w:rsidRPr="362F6564">
        <w:rPr>
          <w:color w:val="002060"/>
        </w:rPr>
        <w:t xml:space="preserve"> to ensure that their policies are well communicated</w:t>
      </w:r>
      <w:r w:rsidR="74C9BD8F" w:rsidRPr="362F6564">
        <w:rPr>
          <w:color w:val="002060"/>
        </w:rPr>
        <w:t xml:space="preserve"> and </w:t>
      </w:r>
      <w:r w:rsidR="63C3B33F" w:rsidRPr="362F6564">
        <w:rPr>
          <w:color w:val="002060"/>
        </w:rPr>
        <w:t>supported by senior management</w:t>
      </w:r>
      <w:r w:rsidR="682EFA85" w:rsidRPr="362F6564">
        <w:rPr>
          <w:color w:val="002060"/>
        </w:rPr>
        <w:t xml:space="preserve">. </w:t>
      </w:r>
    </w:p>
    <w:p w14:paraId="7C94F935" w14:textId="45FC0BB9" w:rsidR="002040CD" w:rsidRPr="00AE3556" w:rsidRDefault="6DE3C6ED" w:rsidP="06E81685">
      <w:pPr>
        <w:rPr>
          <w:color w:val="002060"/>
        </w:rPr>
      </w:pPr>
      <w:r w:rsidRPr="00AE3556">
        <w:rPr>
          <w:color w:val="002060"/>
        </w:rPr>
        <w:t>Examples of how members are addressing these issues</w:t>
      </w:r>
      <w:r w:rsidR="7095E499" w:rsidRPr="00AE3556">
        <w:rPr>
          <w:color w:val="002060"/>
        </w:rPr>
        <w:t xml:space="preserve"> include</w:t>
      </w:r>
      <w:r w:rsidR="0B28711B" w:rsidRPr="00AE3556">
        <w:rPr>
          <w:color w:val="002060"/>
        </w:rPr>
        <w:t>:</w:t>
      </w:r>
    </w:p>
    <w:p w14:paraId="78AFDA1B" w14:textId="53C3C5E7" w:rsidR="00754612" w:rsidRPr="00AE3556" w:rsidRDefault="139DBBFD" w:rsidP="00754612">
      <w:pPr>
        <w:pStyle w:val="ListParagraph"/>
        <w:numPr>
          <w:ilvl w:val="0"/>
          <w:numId w:val="58"/>
        </w:numPr>
        <w:rPr>
          <w:color w:val="002060"/>
        </w:rPr>
      </w:pPr>
      <w:r w:rsidRPr="00AE3556">
        <w:rPr>
          <w:color w:val="002060"/>
        </w:rPr>
        <w:t>Some</w:t>
      </w:r>
      <w:r w:rsidR="2B792F41" w:rsidRPr="00AE3556">
        <w:rPr>
          <w:color w:val="002060"/>
        </w:rPr>
        <w:t xml:space="preserve"> member</w:t>
      </w:r>
      <w:r w:rsidR="44CF18DD" w:rsidRPr="00AE3556">
        <w:rPr>
          <w:color w:val="002060"/>
        </w:rPr>
        <w:t>s</w:t>
      </w:r>
      <w:r w:rsidR="6FADFE32" w:rsidRPr="00AE3556">
        <w:rPr>
          <w:color w:val="002060"/>
        </w:rPr>
        <w:t xml:space="preserve"> provide employees with a</w:t>
      </w:r>
      <w:r w:rsidR="1E6F8D77" w:rsidRPr="00AE3556">
        <w:rPr>
          <w:color w:val="002060"/>
        </w:rPr>
        <w:t xml:space="preserve"> </w:t>
      </w:r>
      <w:r w:rsidR="77E864EF" w:rsidRPr="00AE3556">
        <w:rPr>
          <w:color w:val="002060"/>
        </w:rPr>
        <w:t>whistle</w:t>
      </w:r>
      <w:r w:rsidR="00295CC2" w:rsidRPr="00AE3556">
        <w:rPr>
          <w:color w:val="002060"/>
        </w:rPr>
        <w:t>blowing</w:t>
      </w:r>
      <w:r w:rsidR="1E6F8D77" w:rsidRPr="00AE3556">
        <w:rPr>
          <w:color w:val="002060"/>
        </w:rPr>
        <w:t xml:space="preserve"> hotline </w:t>
      </w:r>
      <w:r w:rsidR="721D53D2" w:rsidRPr="00AE3556">
        <w:rPr>
          <w:color w:val="002060"/>
        </w:rPr>
        <w:t>through</w:t>
      </w:r>
      <w:r w:rsidR="77E864EF" w:rsidRPr="00AE3556">
        <w:rPr>
          <w:color w:val="002060"/>
        </w:rPr>
        <w:t xml:space="preserve"> which they </w:t>
      </w:r>
      <w:r w:rsidR="23CB3C55" w:rsidRPr="00AE3556">
        <w:rPr>
          <w:color w:val="002060"/>
        </w:rPr>
        <w:t>can</w:t>
      </w:r>
      <w:r w:rsidR="77E864EF" w:rsidRPr="00AE3556">
        <w:rPr>
          <w:color w:val="002060"/>
        </w:rPr>
        <w:t xml:space="preserve"> </w:t>
      </w:r>
      <w:r w:rsidR="00295CC2" w:rsidRPr="00AE3556">
        <w:rPr>
          <w:color w:val="002060"/>
        </w:rPr>
        <w:t xml:space="preserve">anonymously </w:t>
      </w:r>
      <w:r w:rsidR="77E864EF" w:rsidRPr="00AE3556">
        <w:rPr>
          <w:color w:val="002060"/>
        </w:rPr>
        <w:t xml:space="preserve">report potential issues. </w:t>
      </w:r>
      <w:r w:rsidR="59E216F5" w:rsidRPr="00AE3556">
        <w:rPr>
          <w:color w:val="002060"/>
        </w:rPr>
        <w:t>Understanding th</w:t>
      </w:r>
      <w:r w:rsidR="591AC5EE" w:rsidRPr="00AE3556">
        <w:rPr>
          <w:color w:val="002060"/>
        </w:rPr>
        <w:t>at</w:t>
      </w:r>
      <w:r w:rsidR="59E216F5" w:rsidRPr="00AE3556">
        <w:rPr>
          <w:color w:val="002060"/>
        </w:rPr>
        <w:t xml:space="preserve"> staff may not have the words to properly articulate what they are experiencing</w:t>
      </w:r>
      <w:r w:rsidR="44DA681D" w:rsidRPr="00AE3556">
        <w:rPr>
          <w:color w:val="002060"/>
        </w:rPr>
        <w:t>,</w:t>
      </w:r>
      <w:r w:rsidR="35DC1A3E" w:rsidRPr="00AE3556">
        <w:rPr>
          <w:color w:val="002060"/>
        </w:rPr>
        <w:t xml:space="preserve"> the hotline </w:t>
      </w:r>
      <w:r w:rsidR="7FF5CD79" w:rsidRPr="00AE3556">
        <w:rPr>
          <w:color w:val="002060"/>
        </w:rPr>
        <w:t xml:space="preserve">allows them </w:t>
      </w:r>
      <w:r w:rsidR="35DC1A3E" w:rsidRPr="00AE3556">
        <w:rPr>
          <w:color w:val="002060"/>
        </w:rPr>
        <w:t xml:space="preserve">to talk through </w:t>
      </w:r>
      <w:r w:rsidR="1AC39EA1" w:rsidRPr="00AE3556">
        <w:rPr>
          <w:color w:val="002060"/>
        </w:rPr>
        <w:t>their</w:t>
      </w:r>
      <w:r w:rsidR="35DC1A3E" w:rsidRPr="00AE3556">
        <w:rPr>
          <w:color w:val="002060"/>
        </w:rPr>
        <w:t xml:space="preserve"> experience and have it addressed. </w:t>
      </w:r>
    </w:p>
    <w:p w14:paraId="69BC94BD" w14:textId="2C9B0F3E" w:rsidR="00754612" w:rsidRPr="00AE3556" w:rsidRDefault="277A2A2F" w:rsidP="00754612">
      <w:pPr>
        <w:pStyle w:val="ListParagraph"/>
        <w:numPr>
          <w:ilvl w:val="0"/>
          <w:numId w:val="58"/>
        </w:numPr>
        <w:rPr>
          <w:color w:val="002060"/>
        </w:rPr>
      </w:pPr>
      <w:r w:rsidRPr="00AE3556">
        <w:rPr>
          <w:color w:val="002060"/>
        </w:rPr>
        <w:t>Firms are</w:t>
      </w:r>
      <w:r w:rsidR="03AF24F6" w:rsidRPr="00AE3556">
        <w:rPr>
          <w:color w:val="002060"/>
        </w:rPr>
        <w:t xml:space="preserve"> regularly</w:t>
      </w:r>
      <w:r w:rsidRPr="00AE3556">
        <w:rPr>
          <w:color w:val="002060"/>
        </w:rPr>
        <w:t xml:space="preserve"> using anonymous survey tools to </w:t>
      </w:r>
      <w:r w:rsidR="4D010B66" w:rsidRPr="00AE3556">
        <w:rPr>
          <w:color w:val="002060"/>
        </w:rPr>
        <w:t xml:space="preserve">check in with their workforce and </w:t>
      </w:r>
      <w:r w:rsidRPr="00AE3556">
        <w:rPr>
          <w:color w:val="002060"/>
        </w:rPr>
        <w:t>gain feedback and insight on cha</w:t>
      </w:r>
      <w:r w:rsidR="79D42C7E" w:rsidRPr="00AE3556">
        <w:rPr>
          <w:color w:val="002060"/>
        </w:rPr>
        <w:t>llenges they may be facing</w:t>
      </w:r>
      <w:r w:rsidR="01860D74" w:rsidRPr="00AE3556">
        <w:rPr>
          <w:color w:val="002060"/>
        </w:rPr>
        <w:t xml:space="preserve">. </w:t>
      </w:r>
      <w:r w:rsidR="009A2CCF" w:rsidRPr="00AE3556">
        <w:rPr>
          <w:color w:val="002060"/>
        </w:rPr>
        <w:t>This</w:t>
      </w:r>
      <w:r w:rsidR="01860D74" w:rsidRPr="00AE3556">
        <w:rPr>
          <w:color w:val="002060"/>
        </w:rPr>
        <w:t xml:space="preserve"> </w:t>
      </w:r>
      <w:r w:rsidR="00156971" w:rsidRPr="00AE3556">
        <w:rPr>
          <w:color w:val="002060"/>
        </w:rPr>
        <w:t>enables</w:t>
      </w:r>
      <w:r w:rsidR="01860D74" w:rsidRPr="00AE3556">
        <w:rPr>
          <w:color w:val="002060"/>
        </w:rPr>
        <w:t xml:space="preserve"> individuals to share their experiences on a period</w:t>
      </w:r>
      <w:r w:rsidR="009A2CCF" w:rsidRPr="00AE3556">
        <w:rPr>
          <w:color w:val="002060"/>
        </w:rPr>
        <w:t>ic</w:t>
      </w:r>
      <w:r w:rsidR="01860D74" w:rsidRPr="00AE3556">
        <w:rPr>
          <w:color w:val="002060"/>
        </w:rPr>
        <w:t xml:space="preserve"> bas</w:t>
      </w:r>
      <w:r w:rsidR="20861F99" w:rsidRPr="00AE3556">
        <w:rPr>
          <w:color w:val="002060"/>
        </w:rPr>
        <w:t xml:space="preserve">is and allow firms to address </w:t>
      </w:r>
      <w:r w:rsidR="005B3868" w:rsidRPr="00AE3556">
        <w:rPr>
          <w:color w:val="002060"/>
        </w:rPr>
        <w:t>any issues</w:t>
      </w:r>
      <w:r w:rsidR="741FB024" w:rsidRPr="00AE3556">
        <w:rPr>
          <w:color w:val="002060"/>
        </w:rPr>
        <w:t xml:space="preserve"> that may </w:t>
      </w:r>
      <w:r w:rsidR="4D298BB3" w:rsidRPr="00AE3556">
        <w:rPr>
          <w:color w:val="002060"/>
        </w:rPr>
        <w:t>arise at an early stage</w:t>
      </w:r>
      <w:r w:rsidR="741FB024" w:rsidRPr="00AE3556">
        <w:rPr>
          <w:color w:val="002060"/>
        </w:rPr>
        <w:t>.</w:t>
      </w:r>
      <w:r w:rsidR="20861F99" w:rsidRPr="00AE3556">
        <w:rPr>
          <w:color w:val="002060"/>
        </w:rPr>
        <w:t xml:space="preserve"> </w:t>
      </w:r>
    </w:p>
    <w:p w14:paraId="3693FBA6" w14:textId="10F74736" w:rsidR="00241BDE" w:rsidRPr="00AE3556" w:rsidRDefault="20861F99" w:rsidP="00241BDE">
      <w:pPr>
        <w:pStyle w:val="ListParagraph"/>
        <w:numPr>
          <w:ilvl w:val="0"/>
          <w:numId w:val="58"/>
        </w:numPr>
        <w:rPr>
          <w:color w:val="002060"/>
        </w:rPr>
      </w:pPr>
      <w:r w:rsidRPr="00AE3556">
        <w:rPr>
          <w:color w:val="002060"/>
        </w:rPr>
        <w:t xml:space="preserve">Feedback from several member firms is that they have implemented mandatory ‘speak up’ training to empower staff at all levels to speak up and have their voices heard on issues relating to </w:t>
      </w:r>
      <w:r w:rsidRPr="00AE3556">
        <w:rPr>
          <w:color w:val="002060"/>
        </w:rPr>
        <w:lastRenderedPageBreak/>
        <w:t xml:space="preserve">everything from business performance to conduct. This training </w:t>
      </w:r>
      <w:r w:rsidR="5497C535" w:rsidRPr="00AE3556">
        <w:rPr>
          <w:color w:val="002060"/>
        </w:rPr>
        <w:t>encourage</w:t>
      </w:r>
      <w:r w:rsidR="7C9AADE8" w:rsidRPr="00AE3556">
        <w:rPr>
          <w:color w:val="002060"/>
        </w:rPr>
        <w:t>s</w:t>
      </w:r>
      <w:r w:rsidR="5497C535" w:rsidRPr="00AE3556">
        <w:rPr>
          <w:color w:val="002060"/>
        </w:rPr>
        <w:t xml:space="preserve"> staff to </w:t>
      </w:r>
      <w:r w:rsidR="1E7BE315" w:rsidRPr="00AE3556">
        <w:rPr>
          <w:color w:val="002060"/>
        </w:rPr>
        <w:t xml:space="preserve">raise issues as they arise </w:t>
      </w:r>
      <w:r w:rsidR="5497C535" w:rsidRPr="00AE3556">
        <w:rPr>
          <w:color w:val="002060"/>
        </w:rPr>
        <w:t>without fear of retaliation</w:t>
      </w:r>
      <w:r w:rsidR="782EBD3E" w:rsidRPr="00AE3556">
        <w:rPr>
          <w:color w:val="002060"/>
        </w:rPr>
        <w:t xml:space="preserve"> and</w:t>
      </w:r>
      <w:r w:rsidR="00241BDE" w:rsidRPr="00AE3556">
        <w:rPr>
          <w:color w:val="002060"/>
        </w:rPr>
        <w:t xml:space="preserve"> </w:t>
      </w:r>
      <w:r w:rsidR="5497C535" w:rsidRPr="00AE3556">
        <w:rPr>
          <w:color w:val="002060"/>
        </w:rPr>
        <w:t>reinforce</w:t>
      </w:r>
      <w:r w:rsidR="335B02A9" w:rsidRPr="00AE3556">
        <w:rPr>
          <w:color w:val="002060"/>
        </w:rPr>
        <w:t>s</w:t>
      </w:r>
      <w:r w:rsidR="5497C535" w:rsidRPr="00AE3556">
        <w:rPr>
          <w:color w:val="002060"/>
        </w:rPr>
        <w:t xml:space="preserve"> </w:t>
      </w:r>
      <w:r w:rsidR="2A6EC74A" w:rsidRPr="00AE3556">
        <w:rPr>
          <w:color w:val="002060"/>
        </w:rPr>
        <w:t xml:space="preserve">an inclusive </w:t>
      </w:r>
      <w:r w:rsidR="46BB18C3" w:rsidRPr="00AE3556">
        <w:rPr>
          <w:color w:val="002060"/>
        </w:rPr>
        <w:t xml:space="preserve">firm-wide </w:t>
      </w:r>
      <w:r w:rsidR="5497C535" w:rsidRPr="00AE3556">
        <w:rPr>
          <w:color w:val="002060"/>
        </w:rPr>
        <w:t>culture</w:t>
      </w:r>
      <w:r w:rsidR="454C2BA0" w:rsidRPr="00AE3556">
        <w:rPr>
          <w:color w:val="002060"/>
        </w:rPr>
        <w:t>.</w:t>
      </w:r>
    </w:p>
    <w:p w14:paraId="7EE19C53" w14:textId="59099F03" w:rsidR="00D04E66" w:rsidRPr="00AE3556" w:rsidRDefault="5C620A1C" w:rsidP="00241BDE">
      <w:pPr>
        <w:pStyle w:val="ListParagraph"/>
        <w:numPr>
          <w:ilvl w:val="0"/>
          <w:numId w:val="58"/>
        </w:numPr>
        <w:rPr>
          <w:color w:val="002060"/>
        </w:rPr>
      </w:pPr>
      <w:r w:rsidRPr="00AE3556">
        <w:rPr>
          <w:color w:val="002060"/>
        </w:rPr>
        <w:t>Memb</w:t>
      </w:r>
      <w:r w:rsidR="3216ACD9" w:rsidRPr="00AE3556">
        <w:rPr>
          <w:color w:val="002060"/>
        </w:rPr>
        <w:t>ers have also put</w:t>
      </w:r>
      <w:r w:rsidR="3004094E" w:rsidRPr="00AE3556">
        <w:rPr>
          <w:color w:val="002060"/>
        </w:rPr>
        <w:t xml:space="preserve"> </w:t>
      </w:r>
      <w:r w:rsidR="73985CE3" w:rsidRPr="00AE3556">
        <w:rPr>
          <w:color w:val="002060"/>
        </w:rPr>
        <w:t xml:space="preserve">mental </w:t>
      </w:r>
      <w:r w:rsidR="3004094E" w:rsidRPr="00AE3556">
        <w:rPr>
          <w:color w:val="002060"/>
        </w:rPr>
        <w:t>health champions in place which allow employees to speak with someone within the</w:t>
      </w:r>
      <w:r w:rsidR="00B45A9B">
        <w:rPr>
          <w:color w:val="002060"/>
        </w:rPr>
        <w:t>ir</w:t>
      </w:r>
      <w:r w:rsidR="3004094E" w:rsidRPr="00AE3556">
        <w:rPr>
          <w:color w:val="002060"/>
        </w:rPr>
        <w:t xml:space="preserve"> organisation </w:t>
      </w:r>
      <w:r w:rsidR="79D34C87" w:rsidRPr="00AE3556">
        <w:rPr>
          <w:color w:val="002060"/>
        </w:rPr>
        <w:t xml:space="preserve">as an alternative route to </w:t>
      </w:r>
      <w:r w:rsidR="3004094E" w:rsidRPr="00AE3556">
        <w:rPr>
          <w:color w:val="002060"/>
        </w:rPr>
        <w:t>go</w:t>
      </w:r>
      <w:r w:rsidR="3A958512" w:rsidRPr="00AE3556">
        <w:rPr>
          <w:color w:val="002060"/>
        </w:rPr>
        <w:t>ing</w:t>
      </w:r>
      <w:r w:rsidR="3004094E" w:rsidRPr="00AE3556">
        <w:rPr>
          <w:color w:val="002060"/>
        </w:rPr>
        <w:t xml:space="preserve"> directly to HR.</w:t>
      </w:r>
    </w:p>
    <w:p w14:paraId="270D5551" w14:textId="7ED54226" w:rsidR="008C1FBF" w:rsidRPr="00AE3556" w:rsidRDefault="3330FEE9" w:rsidP="00D04E66">
      <w:pPr>
        <w:pStyle w:val="ListParagraph"/>
        <w:numPr>
          <w:ilvl w:val="0"/>
          <w:numId w:val="58"/>
        </w:numPr>
        <w:rPr>
          <w:color w:val="002060"/>
        </w:rPr>
      </w:pPr>
      <w:r w:rsidRPr="00AE3556">
        <w:rPr>
          <w:color w:val="002060"/>
        </w:rPr>
        <w:t xml:space="preserve">Many firms </w:t>
      </w:r>
      <w:r w:rsidR="26E067F4" w:rsidRPr="00AE3556">
        <w:rPr>
          <w:color w:val="002060"/>
        </w:rPr>
        <w:t xml:space="preserve">are starting to </w:t>
      </w:r>
      <w:r w:rsidR="006B5EB1" w:rsidRPr="00AE3556">
        <w:rPr>
          <w:color w:val="002060"/>
        </w:rPr>
        <w:t xml:space="preserve">hire, </w:t>
      </w:r>
      <w:r w:rsidR="00B42E3C" w:rsidRPr="00AE3556">
        <w:rPr>
          <w:color w:val="002060"/>
        </w:rPr>
        <w:t>appraise and reward based on their values</w:t>
      </w:r>
      <w:r w:rsidR="001A08BD" w:rsidRPr="00AE3556">
        <w:rPr>
          <w:color w:val="002060"/>
        </w:rPr>
        <w:t>,</w:t>
      </w:r>
      <w:r w:rsidR="5DA1E1FB" w:rsidRPr="00AE3556">
        <w:rPr>
          <w:color w:val="002060"/>
        </w:rPr>
        <w:t xml:space="preserve"> thereby</w:t>
      </w:r>
      <w:r w:rsidR="00B42E3C" w:rsidRPr="00AE3556">
        <w:rPr>
          <w:color w:val="002060"/>
        </w:rPr>
        <w:t xml:space="preserve"> </w:t>
      </w:r>
      <w:r w:rsidR="756CC378" w:rsidRPr="00AE3556">
        <w:rPr>
          <w:color w:val="002060"/>
        </w:rPr>
        <w:t xml:space="preserve">removing </w:t>
      </w:r>
      <w:r w:rsidR="4D9F84BB" w:rsidRPr="00AE3556">
        <w:rPr>
          <w:color w:val="002060"/>
        </w:rPr>
        <w:t xml:space="preserve">opportunity </w:t>
      </w:r>
      <w:r w:rsidR="00B42E3C" w:rsidRPr="00AE3556">
        <w:rPr>
          <w:color w:val="002060"/>
        </w:rPr>
        <w:t xml:space="preserve">for misconduct. </w:t>
      </w:r>
      <w:r w:rsidR="18FA9843" w:rsidRPr="00AE3556">
        <w:rPr>
          <w:color w:val="002060"/>
        </w:rPr>
        <w:t>Firms are working purposefully to encourage interna</w:t>
      </w:r>
      <w:r w:rsidR="12C54BD7" w:rsidRPr="00AE3556">
        <w:rPr>
          <w:color w:val="002060"/>
        </w:rPr>
        <w:t>l</w:t>
      </w:r>
      <w:r w:rsidR="18FA9843" w:rsidRPr="00AE3556">
        <w:rPr>
          <w:color w:val="002060"/>
        </w:rPr>
        <w:t xml:space="preserve"> conversation</w:t>
      </w:r>
      <w:r w:rsidR="3C27D92A" w:rsidRPr="00AE3556">
        <w:rPr>
          <w:color w:val="002060"/>
        </w:rPr>
        <w:t>s</w:t>
      </w:r>
      <w:r w:rsidR="18FA9843" w:rsidRPr="00AE3556">
        <w:rPr>
          <w:color w:val="002060"/>
        </w:rPr>
        <w:t xml:space="preserve"> so that they </w:t>
      </w:r>
      <w:r w:rsidR="5BB885F4" w:rsidRPr="00AE3556">
        <w:rPr>
          <w:color w:val="002060"/>
        </w:rPr>
        <w:t>can</w:t>
      </w:r>
      <w:r w:rsidR="18FA9843" w:rsidRPr="00AE3556">
        <w:rPr>
          <w:color w:val="002060"/>
        </w:rPr>
        <w:t xml:space="preserve"> catch and address any misconduct early on. </w:t>
      </w:r>
      <w:r w:rsidR="4AE959ED" w:rsidRPr="00AE3556">
        <w:rPr>
          <w:color w:val="002060"/>
        </w:rPr>
        <w:t>Ensuring a healthy and inclusive culture means that</w:t>
      </w:r>
      <w:r w:rsidR="001A08BD" w:rsidRPr="00AE3556">
        <w:rPr>
          <w:color w:val="002060"/>
        </w:rPr>
        <w:t>,</w:t>
      </w:r>
      <w:r w:rsidR="4AE959ED" w:rsidRPr="00AE3556">
        <w:rPr>
          <w:color w:val="002060"/>
        </w:rPr>
        <w:t xml:space="preserve"> should misconduct ari</w:t>
      </w:r>
      <w:r w:rsidR="0327A8BB" w:rsidRPr="00AE3556">
        <w:rPr>
          <w:color w:val="002060"/>
        </w:rPr>
        <w:t>se, individuals are empower</w:t>
      </w:r>
      <w:r w:rsidR="007A7934" w:rsidRPr="00AE3556">
        <w:rPr>
          <w:color w:val="002060"/>
        </w:rPr>
        <w:t>ed</w:t>
      </w:r>
      <w:r w:rsidR="0327A8BB" w:rsidRPr="00AE3556">
        <w:rPr>
          <w:color w:val="002060"/>
        </w:rPr>
        <w:t xml:space="preserve"> to speak up and those who behave </w:t>
      </w:r>
      <w:r w:rsidR="001A08BD" w:rsidRPr="00AE3556">
        <w:rPr>
          <w:color w:val="002060"/>
        </w:rPr>
        <w:t>contrary</w:t>
      </w:r>
      <w:r w:rsidR="0327A8BB" w:rsidRPr="00AE3556">
        <w:rPr>
          <w:color w:val="002060"/>
        </w:rPr>
        <w:t xml:space="preserve"> to those values</w:t>
      </w:r>
      <w:r w:rsidR="4284CA3F" w:rsidRPr="00AE3556">
        <w:rPr>
          <w:color w:val="002060"/>
        </w:rPr>
        <w:t>,</w:t>
      </w:r>
      <w:r w:rsidR="0327A8BB" w:rsidRPr="00AE3556">
        <w:rPr>
          <w:color w:val="002060"/>
        </w:rPr>
        <w:t xml:space="preserve"> will be dealt with </w:t>
      </w:r>
      <w:r w:rsidR="41CC8DEC" w:rsidRPr="00AE3556">
        <w:rPr>
          <w:color w:val="002060"/>
        </w:rPr>
        <w:t>in an expeditious manner.</w:t>
      </w:r>
    </w:p>
    <w:sectPr w:rsidR="008C1FBF" w:rsidRPr="00AE3556" w:rsidSect="00EC6EBE">
      <w:headerReference w:type="default" r:id="rId11"/>
      <w:headerReference w:type="first" r:id="rId12"/>
      <w:footerReference w:type="first" r:id="rId13"/>
      <w:type w:val="continuous"/>
      <w:pgSz w:w="11906" w:h="16838"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1F13" w14:textId="77777777" w:rsidR="00AE447C" w:rsidRDefault="00AE447C" w:rsidP="00931CFB">
      <w:pPr>
        <w:spacing w:after="0"/>
      </w:pPr>
      <w:r>
        <w:separator/>
      </w:r>
    </w:p>
  </w:endnote>
  <w:endnote w:type="continuationSeparator" w:id="0">
    <w:p w14:paraId="7847AD00" w14:textId="77777777" w:rsidR="00AE447C" w:rsidRDefault="00AE447C" w:rsidP="00931CFB">
      <w:pPr>
        <w:spacing w:after="0"/>
      </w:pPr>
      <w:r>
        <w:continuationSeparator/>
      </w:r>
    </w:p>
  </w:endnote>
  <w:endnote w:type="continuationNotice" w:id="1">
    <w:p w14:paraId="4C2941EA" w14:textId="77777777" w:rsidR="00AE447C" w:rsidRDefault="00AE44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kkurat Std Light">
    <w:panose1 w:val="020B0404020101020102"/>
    <w:charset w:val="00"/>
    <w:family w:val="swiss"/>
    <w:notTrueType/>
    <w:pitch w:val="variable"/>
    <w:sig w:usb0="800000AF" w:usb1="4000216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3" w:type="dxa"/>
        <w:bottom w:w="57" w:type="dxa"/>
        <w:right w:w="113" w:type="dxa"/>
      </w:tblCellMar>
      <w:tblLook w:val="04A0" w:firstRow="1" w:lastRow="0" w:firstColumn="1" w:lastColumn="0" w:noHBand="0" w:noVBand="1"/>
    </w:tblPr>
    <w:tblGrid>
      <w:gridCol w:w="4821"/>
      <w:gridCol w:w="4817"/>
    </w:tblGrid>
    <w:tr w:rsidR="00EC6EBE" w14:paraId="60CFB91C" w14:textId="77777777" w:rsidTr="00EC6EBE">
      <w:trPr>
        <w:trHeight w:val="142"/>
      </w:trPr>
      <w:tc>
        <w:tcPr>
          <w:tcW w:w="2501" w:type="pct"/>
        </w:tcPr>
        <w:p w14:paraId="6F33A2BC" w14:textId="77777777" w:rsidR="00EC6EBE" w:rsidRDefault="00EC6EBE" w:rsidP="00EC6EBE">
          <w:pPr>
            <w:rPr>
              <w:noProof/>
              <w:color w:val="FFFFFF" w:themeColor="background1"/>
              <w:sz w:val="2"/>
              <w:szCs w:val="2"/>
            </w:rPr>
          </w:pPr>
        </w:p>
      </w:tc>
      <w:tc>
        <w:tcPr>
          <w:tcW w:w="2499" w:type="pct"/>
          <w:vAlign w:val="bottom"/>
        </w:tcPr>
        <w:p w14:paraId="2AF70035" w14:textId="77777777" w:rsidR="00EC6EBE" w:rsidRDefault="00EC6EBE" w:rsidP="00EC6EBE">
          <w:pPr>
            <w:pStyle w:val="Backpagecontact"/>
            <w:spacing w:after="120"/>
            <w:rPr>
              <w:sz w:val="2"/>
              <w:szCs w:val="2"/>
            </w:rPr>
          </w:pPr>
        </w:p>
      </w:tc>
    </w:tr>
  </w:tbl>
  <w:p w14:paraId="40760979" w14:textId="77777777" w:rsidR="00A05B34" w:rsidRPr="00EC6EBE" w:rsidRDefault="00A05B34" w:rsidP="00EC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5D24" w14:textId="77777777" w:rsidR="00AE447C" w:rsidRDefault="00AE447C" w:rsidP="00931CFB">
      <w:pPr>
        <w:spacing w:after="0"/>
      </w:pPr>
      <w:r>
        <w:separator/>
      </w:r>
    </w:p>
  </w:footnote>
  <w:footnote w:type="continuationSeparator" w:id="0">
    <w:p w14:paraId="56562FA1" w14:textId="77777777" w:rsidR="00AE447C" w:rsidRDefault="00AE447C" w:rsidP="00931CFB">
      <w:pPr>
        <w:spacing w:after="0"/>
      </w:pPr>
      <w:r>
        <w:continuationSeparator/>
      </w:r>
    </w:p>
  </w:footnote>
  <w:footnote w:type="continuationNotice" w:id="1">
    <w:p w14:paraId="70F0B673" w14:textId="77777777" w:rsidR="00AE447C" w:rsidRDefault="00AE447C">
      <w:pPr>
        <w:spacing w:after="0"/>
      </w:pPr>
    </w:p>
  </w:footnote>
  <w:footnote w:id="2">
    <w:p w14:paraId="3B6DAB6A" w14:textId="7643E768" w:rsidR="00EB7C17" w:rsidRDefault="00EB7C17">
      <w:pPr>
        <w:pStyle w:val="FootnoteText"/>
      </w:pPr>
      <w:r>
        <w:rPr>
          <w:rStyle w:val="FootnoteReference"/>
        </w:rPr>
        <w:footnoteRef/>
      </w:r>
      <w:r>
        <w:t xml:space="preserve"> </w:t>
      </w:r>
      <w:r w:rsidRPr="00EB7C17">
        <w:t>The IA Addressing the Gender Pay Gap, May 2020 (http://bit.ly/3YxCFZq)</w:t>
      </w:r>
    </w:p>
  </w:footnote>
  <w:footnote w:id="3">
    <w:p w14:paraId="1438263F" w14:textId="3DED9A02" w:rsidR="00835A61" w:rsidRDefault="00835A61">
      <w:pPr>
        <w:pStyle w:val="FootnoteText"/>
      </w:pPr>
      <w:r>
        <w:rPr>
          <w:rStyle w:val="FootnoteReference"/>
        </w:rPr>
        <w:footnoteRef/>
      </w:r>
      <w:r>
        <w:t xml:space="preserve"> </w:t>
      </w:r>
      <w:r w:rsidRPr="00835A61">
        <w:t>IA Diversity Data Guide, June 2021 (bit.ly/3quTh7y)</w:t>
      </w:r>
    </w:p>
  </w:footnote>
  <w:footnote w:id="4">
    <w:p w14:paraId="4FD0009C" w14:textId="3A889164" w:rsidR="00835A61" w:rsidRDefault="00835A61">
      <w:pPr>
        <w:pStyle w:val="FootnoteText"/>
      </w:pPr>
      <w:r>
        <w:rPr>
          <w:rStyle w:val="FootnoteReference"/>
        </w:rPr>
        <w:footnoteRef/>
      </w:r>
      <w:r>
        <w:t xml:space="preserve"> </w:t>
      </w:r>
      <w:r w:rsidRPr="00835A61">
        <w:t>Investment Association Culture Framework: A practical framework for sustainable change, fifth ed., November 2022 (http://bitly.ws/RT4c)</w:t>
      </w:r>
    </w:p>
  </w:footnote>
  <w:footnote w:id="5">
    <w:p w14:paraId="76F8254C" w14:textId="44BD5C83" w:rsidR="00085EA8" w:rsidRDefault="00085EA8">
      <w:pPr>
        <w:pStyle w:val="FootnoteText"/>
      </w:pPr>
      <w:r>
        <w:rPr>
          <w:rStyle w:val="FootnoteReference"/>
        </w:rPr>
        <w:footnoteRef/>
      </w:r>
      <w:r>
        <w:t xml:space="preserve"> </w:t>
      </w:r>
      <w:r w:rsidRPr="00085EA8">
        <w:t>FMSB Culture &amp; Conduct MI: Boundaries of Current Practice, July 2023 (http://bitly.ws/RT3F)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07F9070" w14:paraId="5202736E" w14:textId="77777777" w:rsidTr="207F9070">
      <w:trPr>
        <w:trHeight w:val="300"/>
      </w:trPr>
      <w:tc>
        <w:tcPr>
          <w:tcW w:w="3210" w:type="dxa"/>
        </w:tcPr>
        <w:p w14:paraId="59A67EFB" w14:textId="316F9276" w:rsidR="207F9070" w:rsidRDefault="207F9070" w:rsidP="207F9070">
          <w:pPr>
            <w:pStyle w:val="Header"/>
            <w:ind w:left="-115"/>
          </w:pPr>
        </w:p>
      </w:tc>
      <w:tc>
        <w:tcPr>
          <w:tcW w:w="3210" w:type="dxa"/>
        </w:tcPr>
        <w:p w14:paraId="44381C30" w14:textId="77777777" w:rsidR="207F9070" w:rsidRDefault="207F9070" w:rsidP="207F9070">
          <w:pPr>
            <w:pStyle w:val="Header"/>
            <w:jc w:val="center"/>
          </w:pPr>
        </w:p>
        <w:p w14:paraId="65D4E449" w14:textId="5E8D6199" w:rsidR="004735EE" w:rsidRPr="004735EE" w:rsidRDefault="004735EE" w:rsidP="00523F29">
          <w:pPr>
            <w:tabs>
              <w:tab w:val="left" w:pos="900"/>
            </w:tabs>
          </w:pPr>
          <w:r>
            <w:tab/>
          </w:r>
        </w:p>
      </w:tc>
      <w:tc>
        <w:tcPr>
          <w:tcW w:w="3210" w:type="dxa"/>
        </w:tcPr>
        <w:p w14:paraId="1052679C" w14:textId="515832DB" w:rsidR="207F9070" w:rsidRDefault="207F9070" w:rsidP="207F9070">
          <w:pPr>
            <w:pStyle w:val="Header"/>
            <w:ind w:right="-115"/>
            <w:jc w:val="right"/>
          </w:pPr>
        </w:p>
      </w:tc>
    </w:tr>
  </w:tbl>
  <w:p w14:paraId="5F1FE4D7" w14:textId="16C12658" w:rsidR="207F9070" w:rsidRDefault="207F9070" w:rsidP="207F9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BD08" w14:textId="77777777" w:rsidR="00EC2234" w:rsidRDefault="00EC2234" w:rsidP="00EC2234">
    <w:pPr>
      <w:pStyle w:val="Header"/>
    </w:pPr>
  </w:p>
  <w:tbl>
    <w:tblPr>
      <w:tblStyle w:val="IATable"/>
      <w:tblW w:w="0" w:type="auto"/>
      <w:tblBorders>
        <w:bottom w:val="dotted" w:sz="4" w:space="0" w:color="27B88C" w:themeColor="accent2"/>
        <w:insideH w:val="none" w:sz="0" w:space="0" w:color="auto"/>
      </w:tblBorders>
      <w:tblCellMar>
        <w:top w:w="0" w:type="dxa"/>
        <w:left w:w="0" w:type="dxa"/>
        <w:bottom w:w="0" w:type="dxa"/>
        <w:right w:w="0" w:type="dxa"/>
      </w:tblCellMar>
      <w:tblLook w:val="04A0" w:firstRow="1" w:lastRow="0" w:firstColumn="1" w:lastColumn="0" w:noHBand="0" w:noVBand="1"/>
    </w:tblPr>
    <w:tblGrid>
      <w:gridCol w:w="9638"/>
    </w:tblGrid>
    <w:tr w:rsidR="00EC2234" w14:paraId="2CBEB15C" w14:textId="77777777">
      <w:trPr>
        <w:cnfStyle w:val="100000000000" w:firstRow="1" w:lastRow="0" w:firstColumn="0" w:lastColumn="0" w:oddVBand="0" w:evenVBand="0" w:oddHBand="0" w:evenHBand="0" w:firstRowFirstColumn="0" w:firstRowLastColumn="0" w:lastRowFirstColumn="0" w:lastRowLastColumn="0"/>
      </w:trPr>
      <w:tc>
        <w:tcPr>
          <w:tcW w:w="9638" w:type="dxa"/>
          <w:tcBorders>
            <w:bottom w:val="dotted" w:sz="18" w:space="0" w:color="27B88C" w:themeColor="accent2"/>
          </w:tcBorders>
        </w:tcPr>
        <w:p w14:paraId="43F3BD9D" w14:textId="77777777" w:rsidR="00EC2234" w:rsidRDefault="00EC2234" w:rsidP="00EC2234">
          <w:pPr>
            <w:pStyle w:val="Header"/>
            <w:rPr>
              <w:b w:val="0"/>
            </w:rPr>
          </w:pPr>
          <w:r>
            <w:rPr>
              <w:noProof/>
            </w:rPr>
            <w:drawing>
              <wp:inline distT="0" distB="0" distL="0" distR="0" wp14:anchorId="19BA6D32" wp14:editId="1FFBC3F9">
                <wp:extent cx="1515110" cy="750570"/>
                <wp:effectExtent l="0" t="0" r="8890" b="0"/>
                <wp:docPr id="20" name="Graphic 20">
                  <a:extLst xmlns:a="http://schemas.openxmlformats.org/drawingml/2006/main">
                    <a:ext uri="{FF2B5EF4-FFF2-40B4-BE49-F238E27FC236}">
                      <a16:creationId xmlns:a16="http://schemas.microsoft.com/office/drawing/2014/main" id="{90760D7F-968B-B3AB-1EFE-673129A6FFF6}"/>
                    </a:ext>
                  </a:extLst>
                </wp:docPr>
                <wp:cNvGraphicFramePr/>
                <a:graphic xmlns:a="http://schemas.openxmlformats.org/drawingml/2006/main">
                  <a:graphicData uri="http://schemas.openxmlformats.org/drawingml/2006/picture">
                    <pic:pic xmlns:pic="http://schemas.openxmlformats.org/drawingml/2006/picture">
                      <pic:nvPicPr>
                        <pic:cNvPr id="20" name="Graphic 3">
                          <a:extLst>
                            <a:ext uri="{FF2B5EF4-FFF2-40B4-BE49-F238E27FC236}">
                              <a16:creationId xmlns:a16="http://schemas.microsoft.com/office/drawing/2014/main" id="{90760D7F-968B-B3AB-1EFE-673129A6FFF6}"/>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874"/>
                        <a:stretch/>
                      </pic:blipFill>
                      <pic:spPr bwMode="auto">
                        <a:xfrm>
                          <a:off x="0" y="0"/>
                          <a:ext cx="1512570" cy="744220"/>
                        </a:xfrm>
                        <a:prstGeom prst="rect">
                          <a:avLst/>
                        </a:prstGeom>
                        <a:ln>
                          <a:noFill/>
                        </a:ln>
                        <a:extLst>
                          <a:ext uri="{53640926-AAD7-44D8-BBD7-CCE9431645EC}">
                            <a14:shadowObscured xmlns:a14="http://schemas.microsoft.com/office/drawing/2010/main"/>
                          </a:ext>
                        </a:extLst>
                      </pic:spPr>
                    </pic:pic>
                  </a:graphicData>
                </a:graphic>
              </wp:inline>
            </w:drawing>
          </w:r>
        </w:p>
        <w:p w14:paraId="78BE047A" w14:textId="77777777" w:rsidR="00EC2234" w:rsidRDefault="00EC2234" w:rsidP="00EC2234">
          <w:pPr>
            <w:pStyle w:val="Header"/>
          </w:pPr>
        </w:p>
      </w:tc>
    </w:tr>
    <w:tr w:rsidR="00EC2234" w14:paraId="5FC99E1E" w14:textId="77777777">
      <w:tc>
        <w:tcPr>
          <w:tcW w:w="9638" w:type="dxa"/>
          <w:tcBorders>
            <w:top w:val="dotted" w:sz="18" w:space="0" w:color="27B88C" w:themeColor="accent2"/>
            <w:left w:val="nil"/>
            <w:bottom w:val="nil"/>
            <w:right w:val="nil"/>
          </w:tcBorders>
        </w:tcPr>
        <w:p w14:paraId="2AA6E5C6" w14:textId="77777777" w:rsidR="00EC2234" w:rsidRDefault="00EC2234" w:rsidP="00EC2234">
          <w:pPr>
            <w:pStyle w:val="Header"/>
            <w:rPr>
              <w:noProof/>
            </w:rPr>
          </w:pPr>
        </w:p>
      </w:tc>
    </w:tr>
  </w:tbl>
  <w:p w14:paraId="54C3BFC9" w14:textId="77777777" w:rsidR="00DB5C19" w:rsidRPr="00EC2234" w:rsidRDefault="00DB5C19" w:rsidP="00EC2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543"/>
    <w:multiLevelType w:val="multilevel"/>
    <w:tmpl w:val="E2382002"/>
    <w:styleLink w:val="NumberedHeadings"/>
    <w:lvl w:ilvl="0">
      <w:start w:val="1"/>
      <w:numFmt w:val="decimal"/>
      <w:pStyle w:val="NumberedHeading3"/>
      <w:lvlText w:val="%1."/>
      <w:lvlJc w:val="left"/>
      <w:pPr>
        <w:ind w:left="397" w:hanging="397"/>
      </w:pPr>
      <w:rPr>
        <w:rFonts w:hint="default"/>
      </w:rPr>
    </w:lvl>
    <w:lvl w:ilvl="1">
      <w:start w:val="1"/>
      <w:numFmt w:val="decimal"/>
      <w:pStyle w:val="NumberedBodyText"/>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 w15:restartNumberingAfterBreak="0">
    <w:nsid w:val="015953F6"/>
    <w:multiLevelType w:val="multilevel"/>
    <w:tmpl w:val="93ACC0CA"/>
    <w:numStyleLink w:val="default"/>
  </w:abstractNum>
  <w:abstractNum w:abstractNumId="2" w15:restartNumberingAfterBreak="0">
    <w:nsid w:val="016117FB"/>
    <w:multiLevelType w:val="hybridMultilevel"/>
    <w:tmpl w:val="3F0C2DF2"/>
    <w:lvl w:ilvl="0" w:tplc="AA0E65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A97155"/>
    <w:multiLevelType w:val="hybridMultilevel"/>
    <w:tmpl w:val="1FC6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C4E76"/>
    <w:multiLevelType w:val="multilevel"/>
    <w:tmpl w:val="E2382002"/>
    <w:numStyleLink w:val="NumberedHeadings"/>
  </w:abstractNum>
  <w:abstractNum w:abstractNumId="5" w15:restartNumberingAfterBreak="0">
    <w:nsid w:val="06044A04"/>
    <w:multiLevelType w:val="hybridMultilevel"/>
    <w:tmpl w:val="33C22262"/>
    <w:lvl w:ilvl="0" w:tplc="FFFFFFFF">
      <w:start w:val="1"/>
      <w:numFmt w:val="bullet"/>
      <w:lvlText w:val="·"/>
      <w:lvlJc w:val="left"/>
      <w:pPr>
        <w:ind w:left="720" w:hanging="360"/>
      </w:pPr>
      <w:rPr>
        <w:rFonts w:ascii="Symbol" w:hAnsi="Symbol" w:hint="default"/>
      </w:rPr>
    </w:lvl>
    <w:lvl w:ilvl="1" w:tplc="AF061BD4">
      <w:start w:val="1"/>
      <w:numFmt w:val="bullet"/>
      <w:lvlText w:val="o"/>
      <w:lvlJc w:val="left"/>
      <w:pPr>
        <w:ind w:left="1440" w:hanging="360"/>
      </w:pPr>
      <w:rPr>
        <w:rFonts w:ascii="Courier New" w:hAnsi="Courier New" w:hint="default"/>
      </w:rPr>
    </w:lvl>
    <w:lvl w:ilvl="2" w:tplc="E5162840">
      <w:start w:val="1"/>
      <w:numFmt w:val="bullet"/>
      <w:lvlText w:val=""/>
      <w:lvlJc w:val="left"/>
      <w:pPr>
        <w:ind w:left="2160" w:hanging="360"/>
      </w:pPr>
      <w:rPr>
        <w:rFonts w:ascii="Wingdings" w:hAnsi="Wingdings" w:hint="default"/>
      </w:rPr>
    </w:lvl>
    <w:lvl w:ilvl="3" w:tplc="9F7E3498">
      <w:start w:val="1"/>
      <w:numFmt w:val="bullet"/>
      <w:lvlText w:val=""/>
      <w:lvlJc w:val="left"/>
      <w:pPr>
        <w:ind w:left="2880" w:hanging="360"/>
      </w:pPr>
      <w:rPr>
        <w:rFonts w:ascii="Symbol" w:hAnsi="Symbol" w:hint="default"/>
      </w:rPr>
    </w:lvl>
    <w:lvl w:ilvl="4" w:tplc="131C7882">
      <w:start w:val="1"/>
      <w:numFmt w:val="bullet"/>
      <w:lvlText w:val="o"/>
      <w:lvlJc w:val="left"/>
      <w:pPr>
        <w:ind w:left="3600" w:hanging="360"/>
      </w:pPr>
      <w:rPr>
        <w:rFonts w:ascii="Courier New" w:hAnsi="Courier New" w:hint="default"/>
      </w:rPr>
    </w:lvl>
    <w:lvl w:ilvl="5" w:tplc="B608F93E">
      <w:start w:val="1"/>
      <w:numFmt w:val="bullet"/>
      <w:lvlText w:val=""/>
      <w:lvlJc w:val="left"/>
      <w:pPr>
        <w:ind w:left="4320" w:hanging="360"/>
      </w:pPr>
      <w:rPr>
        <w:rFonts w:ascii="Wingdings" w:hAnsi="Wingdings" w:hint="default"/>
      </w:rPr>
    </w:lvl>
    <w:lvl w:ilvl="6" w:tplc="7F44CDEC">
      <w:start w:val="1"/>
      <w:numFmt w:val="bullet"/>
      <w:lvlText w:val=""/>
      <w:lvlJc w:val="left"/>
      <w:pPr>
        <w:ind w:left="5040" w:hanging="360"/>
      </w:pPr>
      <w:rPr>
        <w:rFonts w:ascii="Symbol" w:hAnsi="Symbol" w:hint="default"/>
      </w:rPr>
    </w:lvl>
    <w:lvl w:ilvl="7" w:tplc="7F8C8064">
      <w:start w:val="1"/>
      <w:numFmt w:val="bullet"/>
      <w:lvlText w:val="o"/>
      <w:lvlJc w:val="left"/>
      <w:pPr>
        <w:ind w:left="5760" w:hanging="360"/>
      </w:pPr>
      <w:rPr>
        <w:rFonts w:ascii="Courier New" w:hAnsi="Courier New" w:hint="default"/>
      </w:rPr>
    </w:lvl>
    <w:lvl w:ilvl="8" w:tplc="FB3CD52C">
      <w:start w:val="1"/>
      <w:numFmt w:val="bullet"/>
      <w:lvlText w:val=""/>
      <w:lvlJc w:val="left"/>
      <w:pPr>
        <w:ind w:left="6480" w:hanging="360"/>
      </w:pPr>
      <w:rPr>
        <w:rFonts w:ascii="Wingdings" w:hAnsi="Wingdings" w:hint="default"/>
      </w:rPr>
    </w:lvl>
  </w:abstractNum>
  <w:abstractNum w:abstractNumId="6" w15:restartNumberingAfterBreak="0">
    <w:nsid w:val="10BA53D5"/>
    <w:multiLevelType w:val="hybridMultilevel"/>
    <w:tmpl w:val="CB5C3B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7F32AB"/>
    <w:multiLevelType w:val="hybridMultilevel"/>
    <w:tmpl w:val="0950B1A6"/>
    <w:lvl w:ilvl="0" w:tplc="C360DB20">
      <w:start w:val="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212C8"/>
    <w:multiLevelType w:val="multilevel"/>
    <w:tmpl w:val="93ACC0CA"/>
    <w:numStyleLink w:val="default"/>
  </w:abstractNum>
  <w:abstractNum w:abstractNumId="9" w15:restartNumberingAfterBreak="0">
    <w:nsid w:val="163F24D5"/>
    <w:multiLevelType w:val="multilevel"/>
    <w:tmpl w:val="1572363C"/>
    <w:numStyleLink w:val="TocNumber"/>
  </w:abstractNum>
  <w:abstractNum w:abstractNumId="10" w15:restartNumberingAfterBreak="0">
    <w:nsid w:val="190F1648"/>
    <w:multiLevelType w:val="multilevel"/>
    <w:tmpl w:val="0F1C2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D44D30"/>
    <w:multiLevelType w:val="hybridMultilevel"/>
    <w:tmpl w:val="FFFFFFFF"/>
    <w:lvl w:ilvl="0" w:tplc="731EDED4">
      <w:start w:val="1"/>
      <w:numFmt w:val="bullet"/>
      <w:lvlText w:val=""/>
      <w:lvlJc w:val="left"/>
      <w:pPr>
        <w:ind w:left="720" w:hanging="360"/>
      </w:pPr>
      <w:rPr>
        <w:rFonts w:ascii="Symbol" w:hAnsi="Symbol" w:hint="default"/>
      </w:rPr>
    </w:lvl>
    <w:lvl w:ilvl="1" w:tplc="FE548124">
      <w:start w:val="1"/>
      <w:numFmt w:val="bullet"/>
      <w:lvlText w:val="o"/>
      <w:lvlJc w:val="left"/>
      <w:pPr>
        <w:ind w:left="1440" w:hanging="360"/>
      </w:pPr>
      <w:rPr>
        <w:rFonts w:ascii="Courier New" w:hAnsi="Courier New" w:hint="default"/>
      </w:rPr>
    </w:lvl>
    <w:lvl w:ilvl="2" w:tplc="C6F0896C">
      <w:start w:val="1"/>
      <w:numFmt w:val="bullet"/>
      <w:lvlText w:val=""/>
      <w:lvlJc w:val="left"/>
      <w:pPr>
        <w:ind w:left="2160" w:hanging="360"/>
      </w:pPr>
      <w:rPr>
        <w:rFonts w:ascii="Wingdings" w:hAnsi="Wingdings" w:hint="default"/>
      </w:rPr>
    </w:lvl>
    <w:lvl w:ilvl="3" w:tplc="80C2FD54">
      <w:start w:val="1"/>
      <w:numFmt w:val="bullet"/>
      <w:lvlText w:val=""/>
      <w:lvlJc w:val="left"/>
      <w:pPr>
        <w:ind w:left="2880" w:hanging="360"/>
      </w:pPr>
      <w:rPr>
        <w:rFonts w:ascii="Symbol" w:hAnsi="Symbol" w:hint="default"/>
      </w:rPr>
    </w:lvl>
    <w:lvl w:ilvl="4" w:tplc="4C70BB5E">
      <w:start w:val="1"/>
      <w:numFmt w:val="bullet"/>
      <w:lvlText w:val="o"/>
      <w:lvlJc w:val="left"/>
      <w:pPr>
        <w:ind w:left="3600" w:hanging="360"/>
      </w:pPr>
      <w:rPr>
        <w:rFonts w:ascii="Courier New" w:hAnsi="Courier New" w:hint="default"/>
      </w:rPr>
    </w:lvl>
    <w:lvl w:ilvl="5" w:tplc="77E8633E">
      <w:start w:val="1"/>
      <w:numFmt w:val="bullet"/>
      <w:lvlText w:val=""/>
      <w:lvlJc w:val="left"/>
      <w:pPr>
        <w:ind w:left="4320" w:hanging="360"/>
      </w:pPr>
      <w:rPr>
        <w:rFonts w:ascii="Wingdings" w:hAnsi="Wingdings" w:hint="default"/>
      </w:rPr>
    </w:lvl>
    <w:lvl w:ilvl="6" w:tplc="DD8A8B6A">
      <w:start w:val="1"/>
      <w:numFmt w:val="bullet"/>
      <w:lvlText w:val=""/>
      <w:lvlJc w:val="left"/>
      <w:pPr>
        <w:ind w:left="5040" w:hanging="360"/>
      </w:pPr>
      <w:rPr>
        <w:rFonts w:ascii="Symbol" w:hAnsi="Symbol" w:hint="default"/>
      </w:rPr>
    </w:lvl>
    <w:lvl w:ilvl="7" w:tplc="E51CF8DE">
      <w:start w:val="1"/>
      <w:numFmt w:val="bullet"/>
      <w:lvlText w:val="o"/>
      <w:lvlJc w:val="left"/>
      <w:pPr>
        <w:ind w:left="5760" w:hanging="360"/>
      </w:pPr>
      <w:rPr>
        <w:rFonts w:ascii="Courier New" w:hAnsi="Courier New" w:hint="default"/>
      </w:rPr>
    </w:lvl>
    <w:lvl w:ilvl="8" w:tplc="F974788C">
      <w:start w:val="1"/>
      <w:numFmt w:val="bullet"/>
      <w:lvlText w:val=""/>
      <w:lvlJc w:val="left"/>
      <w:pPr>
        <w:ind w:left="6480" w:hanging="360"/>
      </w:pPr>
      <w:rPr>
        <w:rFonts w:ascii="Wingdings" w:hAnsi="Wingdings" w:hint="default"/>
      </w:rPr>
    </w:lvl>
  </w:abstractNum>
  <w:abstractNum w:abstractNumId="12" w15:restartNumberingAfterBreak="0">
    <w:nsid w:val="1A7948F7"/>
    <w:multiLevelType w:val="hybridMultilevel"/>
    <w:tmpl w:val="E66C5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885494"/>
    <w:multiLevelType w:val="hybridMultilevel"/>
    <w:tmpl w:val="44C80C32"/>
    <w:lvl w:ilvl="0" w:tplc="EBE6986E">
      <w:start w:val="6"/>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86A90"/>
    <w:multiLevelType w:val="hybridMultilevel"/>
    <w:tmpl w:val="CBB4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E6618"/>
    <w:multiLevelType w:val="hybridMultilevel"/>
    <w:tmpl w:val="C9A419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268A2A98"/>
    <w:multiLevelType w:val="multilevel"/>
    <w:tmpl w:val="1572363C"/>
    <w:styleLink w:val="TocNumber"/>
    <w:lvl w:ilvl="0">
      <w:start w:val="1"/>
      <w:numFmt w:val="decimalZero"/>
      <w:lvlText w:val="%1"/>
      <w:lvlJc w:val="left"/>
      <w:pPr>
        <w:ind w:left="680" w:hanging="680"/>
      </w:pPr>
      <w:rPr>
        <w:rFonts w:hint="default"/>
        <w:b/>
        <w:i w:val="0"/>
        <w:color w:val="27B88C" w:themeColor="accent2"/>
        <w:sz w:val="44"/>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7" w15:restartNumberingAfterBreak="0">
    <w:nsid w:val="27BF135C"/>
    <w:multiLevelType w:val="hybridMultilevel"/>
    <w:tmpl w:val="B888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B63F5"/>
    <w:multiLevelType w:val="hybridMultilevel"/>
    <w:tmpl w:val="FFFFFFFF"/>
    <w:lvl w:ilvl="0" w:tplc="8D4C2CD2">
      <w:start w:val="1"/>
      <w:numFmt w:val="decimal"/>
      <w:lvlText w:val="%1."/>
      <w:lvlJc w:val="left"/>
      <w:pPr>
        <w:ind w:left="720" w:hanging="360"/>
      </w:pPr>
    </w:lvl>
    <w:lvl w:ilvl="1" w:tplc="C3F296AA">
      <w:start w:val="1"/>
      <w:numFmt w:val="lowerLetter"/>
      <w:lvlText w:val="%2."/>
      <w:lvlJc w:val="left"/>
      <w:pPr>
        <w:ind w:left="1440" w:hanging="360"/>
      </w:pPr>
    </w:lvl>
    <w:lvl w:ilvl="2" w:tplc="9C5AB568">
      <w:start w:val="1"/>
      <w:numFmt w:val="lowerRoman"/>
      <w:lvlText w:val="%3."/>
      <w:lvlJc w:val="right"/>
      <w:pPr>
        <w:ind w:left="2160" w:hanging="180"/>
      </w:pPr>
    </w:lvl>
    <w:lvl w:ilvl="3" w:tplc="C9507ADA">
      <w:start w:val="1"/>
      <w:numFmt w:val="decimal"/>
      <w:lvlText w:val="%4."/>
      <w:lvlJc w:val="left"/>
      <w:pPr>
        <w:ind w:left="2880" w:hanging="360"/>
      </w:pPr>
    </w:lvl>
    <w:lvl w:ilvl="4" w:tplc="8C94A066">
      <w:start w:val="1"/>
      <w:numFmt w:val="lowerLetter"/>
      <w:lvlText w:val="%5."/>
      <w:lvlJc w:val="left"/>
      <w:pPr>
        <w:ind w:left="3600" w:hanging="360"/>
      </w:pPr>
    </w:lvl>
    <w:lvl w:ilvl="5" w:tplc="F6BE92F2">
      <w:start w:val="1"/>
      <w:numFmt w:val="lowerRoman"/>
      <w:lvlText w:val="%6."/>
      <w:lvlJc w:val="right"/>
      <w:pPr>
        <w:ind w:left="4320" w:hanging="180"/>
      </w:pPr>
    </w:lvl>
    <w:lvl w:ilvl="6" w:tplc="B19411DE">
      <w:start w:val="1"/>
      <w:numFmt w:val="decimal"/>
      <w:lvlText w:val="%7."/>
      <w:lvlJc w:val="left"/>
      <w:pPr>
        <w:ind w:left="5040" w:hanging="360"/>
      </w:pPr>
    </w:lvl>
    <w:lvl w:ilvl="7" w:tplc="B54212C8">
      <w:start w:val="1"/>
      <w:numFmt w:val="lowerLetter"/>
      <w:lvlText w:val="%8."/>
      <w:lvlJc w:val="left"/>
      <w:pPr>
        <w:ind w:left="5760" w:hanging="360"/>
      </w:pPr>
    </w:lvl>
    <w:lvl w:ilvl="8" w:tplc="E7D8E5C0">
      <w:start w:val="1"/>
      <w:numFmt w:val="lowerRoman"/>
      <w:lvlText w:val="%9."/>
      <w:lvlJc w:val="right"/>
      <w:pPr>
        <w:ind w:left="6480" w:hanging="180"/>
      </w:pPr>
    </w:lvl>
  </w:abstractNum>
  <w:abstractNum w:abstractNumId="19" w15:restartNumberingAfterBreak="0">
    <w:nsid w:val="33FF74E1"/>
    <w:multiLevelType w:val="multilevel"/>
    <w:tmpl w:val="93ACC0CA"/>
    <w:styleLink w:val="default"/>
    <w:lvl w:ilvl="0">
      <w:start w:val="1"/>
      <w:numFmt w:val="none"/>
      <w:lvlText w:val=""/>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20" w15:restartNumberingAfterBreak="0">
    <w:nsid w:val="346665AD"/>
    <w:multiLevelType w:val="multilevel"/>
    <w:tmpl w:val="E064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DF6AE"/>
    <w:multiLevelType w:val="hybridMultilevel"/>
    <w:tmpl w:val="3D66D5E6"/>
    <w:lvl w:ilvl="0" w:tplc="709EF9A4">
      <w:start w:val="1"/>
      <w:numFmt w:val="bullet"/>
      <w:lvlText w:val="·"/>
      <w:lvlJc w:val="left"/>
      <w:pPr>
        <w:ind w:left="720" w:hanging="360"/>
      </w:pPr>
      <w:rPr>
        <w:rFonts w:ascii="Symbol" w:hAnsi="Symbol" w:hint="default"/>
      </w:rPr>
    </w:lvl>
    <w:lvl w:ilvl="1" w:tplc="C98A3BCE">
      <w:start w:val="1"/>
      <w:numFmt w:val="bullet"/>
      <w:lvlText w:val="o"/>
      <w:lvlJc w:val="left"/>
      <w:pPr>
        <w:ind w:left="1440" w:hanging="360"/>
      </w:pPr>
      <w:rPr>
        <w:rFonts w:ascii="Courier New" w:hAnsi="Courier New" w:hint="default"/>
      </w:rPr>
    </w:lvl>
    <w:lvl w:ilvl="2" w:tplc="C082CDD2">
      <w:start w:val="1"/>
      <w:numFmt w:val="bullet"/>
      <w:lvlText w:val=""/>
      <w:lvlJc w:val="left"/>
      <w:pPr>
        <w:ind w:left="2160" w:hanging="360"/>
      </w:pPr>
      <w:rPr>
        <w:rFonts w:ascii="Wingdings" w:hAnsi="Wingdings" w:hint="default"/>
      </w:rPr>
    </w:lvl>
    <w:lvl w:ilvl="3" w:tplc="9BA69A42">
      <w:start w:val="1"/>
      <w:numFmt w:val="bullet"/>
      <w:lvlText w:val=""/>
      <w:lvlJc w:val="left"/>
      <w:pPr>
        <w:ind w:left="2880" w:hanging="360"/>
      </w:pPr>
      <w:rPr>
        <w:rFonts w:ascii="Symbol" w:hAnsi="Symbol" w:hint="default"/>
      </w:rPr>
    </w:lvl>
    <w:lvl w:ilvl="4" w:tplc="6CF09572">
      <w:start w:val="1"/>
      <w:numFmt w:val="bullet"/>
      <w:lvlText w:val="o"/>
      <w:lvlJc w:val="left"/>
      <w:pPr>
        <w:ind w:left="3600" w:hanging="360"/>
      </w:pPr>
      <w:rPr>
        <w:rFonts w:ascii="Courier New" w:hAnsi="Courier New" w:hint="default"/>
      </w:rPr>
    </w:lvl>
    <w:lvl w:ilvl="5" w:tplc="AE127028">
      <w:start w:val="1"/>
      <w:numFmt w:val="bullet"/>
      <w:lvlText w:val=""/>
      <w:lvlJc w:val="left"/>
      <w:pPr>
        <w:ind w:left="4320" w:hanging="360"/>
      </w:pPr>
      <w:rPr>
        <w:rFonts w:ascii="Wingdings" w:hAnsi="Wingdings" w:hint="default"/>
      </w:rPr>
    </w:lvl>
    <w:lvl w:ilvl="6" w:tplc="241C87C2">
      <w:start w:val="1"/>
      <w:numFmt w:val="bullet"/>
      <w:lvlText w:val=""/>
      <w:lvlJc w:val="left"/>
      <w:pPr>
        <w:ind w:left="5040" w:hanging="360"/>
      </w:pPr>
      <w:rPr>
        <w:rFonts w:ascii="Symbol" w:hAnsi="Symbol" w:hint="default"/>
      </w:rPr>
    </w:lvl>
    <w:lvl w:ilvl="7" w:tplc="B4D00F7E">
      <w:start w:val="1"/>
      <w:numFmt w:val="bullet"/>
      <w:lvlText w:val="o"/>
      <w:lvlJc w:val="left"/>
      <w:pPr>
        <w:ind w:left="5760" w:hanging="360"/>
      </w:pPr>
      <w:rPr>
        <w:rFonts w:ascii="Courier New" w:hAnsi="Courier New" w:hint="default"/>
      </w:rPr>
    </w:lvl>
    <w:lvl w:ilvl="8" w:tplc="B8147BDA">
      <w:start w:val="1"/>
      <w:numFmt w:val="bullet"/>
      <w:lvlText w:val=""/>
      <w:lvlJc w:val="left"/>
      <w:pPr>
        <w:ind w:left="6480" w:hanging="360"/>
      </w:pPr>
      <w:rPr>
        <w:rFonts w:ascii="Wingdings" w:hAnsi="Wingdings" w:hint="default"/>
      </w:rPr>
    </w:lvl>
  </w:abstractNum>
  <w:abstractNum w:abstractNumId="22" w15:restartNumberingAfterBreak="0">
    <w:nsid w:val="3946CA20"/>
    <w:multiLevelType w:val="hybridMultilevel"/>
    <w:tmpl w:val="A4B0869C"/>
    <w:lvl w:ilvl="0" w:tplc="7D40789C">
      <w:start w:val="1"/>
      <w:numFmt w:val="bullet"/>
      <w:lvlText w:val="·"/>
      <w:lvlJc w:val="left"/>
      <w:pPr>
        <w:ind w:left="720" w:hanging="360"/>
      </w:pPr>
      <w:rPr>
        <w:rFonts w:ascii="Symbol" w:hAnsi="Symbol" w:hint="default"/>
      </w:rPr>
    </w:lvl>
    <w:lvl w:ilvl="1" w:tplc="73FCE81E">
      <w:start w:val="1"/>
      <w:numFmt w:val="bullet"/>
      <w:lvlText w:val="o"/>
      <w:lvlJc w:val="left"/>
      <w:pPr>
        <w:ind w:left="1440" w:hanging="360"/>
      </w:pPr>
      <w:rPr>
        <w:rFonts w:ascii="Courier New" w:hAnsi="Courier New" w:hint="default"/>
      </w:rPr>
    </w:lvl>
    <w:lvl w:ilvl="2" w:tplc="8D685270">
      <w:start w:val="1"/>
      <w:numFmt w:val="bullet"/>
      <w:lvlText w:val=""/>
      <w:lvlJc w:val="left"/>
      <w:pPr>
        <w:ind w:left="2160" w:hanging="360"/>
      </w:pPr>
      <w:rPr>
        <w:rFonts w:ascii="Wingdings" w:hAnsi="Wingdings" w:hint="default"/>
      </w:rPr>
    </w:lvl>
    <w:lvl w:ilvl="3" w:tplc="1AF476CE">
      <w:start w:val="1"/>
      <w:numFmt w:val="bullet"/>
      <w:lvlText w:val=""/>
      <w:lvlJc w:val="left"/>
      <w:pPr>
        <w:ind w:left="2880" w:hanging="360"/>
      </w:pPr>
      <w:rPr>
        <w:rFonts w:ascii="Symbol" w:hAnsi="Symbol" w:hint="default"/>
      </w:rPr>
    </w:lvl>
    <w:lvl w:ilvl="4" w:tplc="1D0CE084">
      <w:start w:val="1"/>
      <w:numFmt w:val="bullet"/>
      <w:lvlText w:val="o"/>
      <w:lvlJc w:val="left"/>
      <w:pPr>
        <w:ind w:left="3600" w:hanging="360"/>
      </w:pPr>
      <w:rPr>
        <w:rFonts w:ascii="Courier New" w:hAnsi="Courier New" w:hint="default"/>
      </w:rPr>
    </w:lvl>
    <w:lvl w:ilvl="5" w:tplc="A7AC1E2A">
      <w:start w:val="1"/>
      <w:numFmt w:val="bullet"/>
      <w:lvlText w:val=""/>
      <w:lvlJc w:val="left"/>
      <w:pPr>
        <w:ind w:left="4320" w:hanging="360"/>
      </w:pPr>
      <w:rPr>
        <w:rFonts w:ascii="Wingdings" w:hAnsi="Wingdings" w:hint="default"/>
      </w:rPr>
    </w:lvl>
    <w:lvl w:ilvl="6" w:tplc="B560DC74">
      <w:start w:val="1"/>
      <w:numFmt w:val="bullet"/>
      <w:lvlText w:val=""/>
      <w:lvlJc w:val="left"/>
      <w:pPr>
        <w:ind w:left="5040" w:hanging="360"/>
      </w:pPr>
      <w:rPr>
        <w:rFonts w:ascii="Symbol" w:hAnsi="Symbol" w:hint="default"/>
      </w:rPr>
    </w:lvl>
    <w:lvl w:ilvl="7" w:tplc="F856C35C">
      <w:start w:val="1"/>
      <w:numFmt w:val="bullet"/>
      <w:lvlText w:val="o"/>
      <w:lvlJc w:val="left"/>
      <w:pPr>
        <w:ind w:left="5760" w:hanging="360"/>
      </w:pPr>
      <w:rPr>
        <w:rFonts w:ascii="Courier New" w:hAnsi="Courier New" w:hint="default"/>
      </w:rPr>
    </w:lvl>
    <w:lvl w:ilvl="8" w:tplc="42E6E6C4">
      <w:start w:val="1"/>
      <w:numFmt w:val="bullet"/>
      <w:lvlText w:val=""/>
      <w:lvlJc w:val="left"/>
      <w:pPr>
        <w:ind w:left="6480" w:hanging="360"/>
      </w:pPr>
      <w:rPr>
        <w:rFonts w:ascii="Wingdings" w:hAnsi="Wingdings" w:hint="default"/>
      </w:rPr>
    </w:lvl>
  </w:abstractNum>
  <w:abstractNum w:abstractNumId="23" w15:restartNumberingAfterBreak="0">
    <w:nsid w:val="3C764B6D"/>
    <w:multiLevelType w:val="hybridMultilevel"/>
    <w:tmpl w:val="CE5EA4B8"/>
    <w:lvl w:ilvl="0" w:tplc="4524EA2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290D7D"/>
    <w:multiLevelType w:val="hybridMultilevel"/>
    <w:tmpl w:val="69C0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40441"/>
    <w:multiLevelType w:val="hybridMultilevel"/>
    <w:tmpl w:val="D964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E15B8"/>
    <w:multiLevelType w:val="hybridMultilevel"/>
    <w:tmpl w:val="8EE08926"/>
    <w:lvl w:ilvl="0" w:tplc="D8667B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B83113"/>
    <w:multiLevelType w:val="hybridMultilevel"/>
    <w:tmpl w:val="C27243D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47732"/>
    <w:multiLevelType w:val="multilevel"/>
    <w:tmpl w:val="37BEBDE4"/>
    <w:numStyleLink w:val="Bullets"/>
  </w:abstractNum>
  <w:abstractNum w:abstractNumId="29" w15:restartNumberingAfterBreak="0">
    <w:nsid w:val="4C174F60"/>
    <w:multiLevelType w:val="hybridMultilevel"/>
    <w:tmpl w:val="A5EA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06FBF"/>
    <w:multiLevelType w:val="hybridMultilevel"/>
    <w:tmpl w:val="28FE0E48"/>
    <w:lvl w:ilvl="0" w:tplc="9C4C825A">
      <w:start w:val="4"/>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A739F2"/>
    <w:multiLevelType w:val="hybridMultilevel"/>
    <w:tmpl w:val="7EC0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463F7"/>
    <w:multiLevelType w:val="multilevel"/>
    <w:tmpl w:val="93ACC0CA"/>
    <w:numStyleLink w:val="default"/>
  </w:abstractNum>
  <w:abstractNum w:abstractNumId="33" w15:restartNumberingAfterBreak="0">
    <w:nsid w:val="57856632"/>
    <w:multiLevelType w:val="hybridMultilevel"/>
    <w:tmpl w:val="4D1C86A6"/>
    <w:lvl w:ilvl="0" w:tplc="EDAA20F0">
      <w:start w:val="1"/>
      <w:numFmt w:val="bullet"/>
      <w:lvlText w:val=""/>
      <w:lvlJc w:val="left"/>
      <w:pPr>
        <w:ind w:left="720" w:hanging="360"/>
      </w:pPr>
      <w:rPr>
        <w:rFonts w:ascii="Symbol" w:hAnsi="Symbol" w:hint="default"/>
      </w:rPr>
    </w:lvl>
    <w:lvl w:ilvl="1" w:tplc="EBFCC60C">
      <w:start w:val="1"/>
      <w:numFmt w:val="bullet"/>
      <w:lvlText w:val="o"/>
      <w:lvlJc w:val="left"/>
      <w:pPr>
        <w:ind w:left="1440" w:hanging="360"/>
      </w:pPr>
      <w:rPr>
        <w:rFonts w:ascii="Courier New" w:hAnsi="Courier New" w:hint="default"/>
      </w:rPr>
    </w:lvl>
    <w:lvl w:ilvl="2" w:tplc="4DC4B6BC">
      <w:start w:val="1"/>
      <w:numFmt w:val="bullet"/>
      <w:lvlText w:val=""/>
      <w:lvlJc w:val="left"/>
      <w:pPr>
        <w:ind w:left="2160" w:hanging="360"/>
      </w:pPr>
      <w:rPr>
        <w:rFonts w:ascii="Wingdings" w:hAnsi="Wingdings" w:hint="default"/>
      </w:rPr>
    </w:lvl>
    <w:lvl w:ilvl="3" w:tplc="D7F2F456">
      <w:start w:val="1"/>
      <w:numFmt w:val="bullet"/>
      <w:lvlText w:val=""/>
      <w:lvlJc w:val="left"/>
      <w:pPr>
        <w:ind w:left="2880" w:hanging="360"/>
      </w:pPr>
      <w:rPr>
        <w:rFonts w:ascii="Symbol" w:hAnsi="Symbol" w:hint="default"/>
      </w:rPr>
    </w:lvl>
    <w:lvl w:ilvl="4" w:tplc="40E89352">
      <w:start w:val="1"/>
      <w:numFmt w:val="bullet"/>
      <w:lvlText w:val="o"/>
      <w:lvlJc w:val="left"/>
      <w:pPr>
        <w:ind w:left="3600" w:hanging="360"/>
      </w:pPr>
      <w:rPr>
        <w:rFonts w:ascii="Courier New" w:hAnsi="Courier New" w:hint="default"/>
      </w:rPr>
    </w:lvl>
    <w:lvl w:ilvl="5" w:tplc="4E8EFDE4">
      <w:start w:val="1"/>
      <w:numFmt w:val="bullet"/>
      <w:lvlText w:val=""/>
      <w:lvlJc w:val="left"/>
      <w:pPr>
        <w:ind w:left="4320" w:hanging="360"/>
      </w:pPr>
      <w:rPr>
        <w:rFonts w:ascii="Wingdings" w:hAnsi="Wingdings" w:hint="default"/>
      </w:rPr>
    </w:lvl>
    <w:lvl w:ilvl="6" w:tplc="9AFC2254">
      <w:start w:val="1"/>
      <w:numFmt w:val="bullet"/>
      <w:lvlText w:val=""/>
      <w:lvlJc w:val="left"/>
      <w:pPr>
        <w:ind w:left="5040" w:hanging="360"/>
      </w:pPr>
      <w:rPr>
        <w:rFonts w:ascii="Symbol" w:hAnsi="Symbol" w:hint="default"/>
      </w:rPr>
    </w:lvl>
    <w:lvl w:ilvl="7" w:tplc="514C4CA2">
      <w:start w:val="1"/>
      <w:numFmt w:val="bullet"/>
      <w:lvlText w:val="o"/>
      <w:lvlJc w:val="left"/>
      <w:pPr>
        <w:ind w:left="5760" w:hanging="360"/>
      </w:pPr>
      <w:rPr>
        <w:rFonts w:ascii="Courier New" w:hAnsi="Courier New" w:hint="default"/>
      </w:rPr>
    </w:lvl>
    <w:lvl w:ilvl="8" w:tplc="69B02590">
      <w:start w:val="1"/>
      <w:numFmt w:val="bullet"/>
      <w:lvlText w:val=""/>
      <w:lvlJc w:val="left"/>
      <w:pPr>
        <w:ind w:left="6480" w:hanging="360"/>
      </w:pPr>
      <w:rPr>
        <w:rFonts w:ascii="Wingdings" w:hAnsi="Wingdings" w:hint="default"/>
      </w:rPr>
    </w:lvl>
  </w:abstractNum>
  <w:abstractNum w:abstractNumId="34" w15:restartNumberingAfterBreak="0">
    <w:nsid w:val="5C7364BA"/>
    <w:multiLevelType w:val="hybridMultilevel"/>
    <w:tmpl w:val="EDC2D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7B074B"/>
    <w:multiLevelType w:val="multilevel"/>
    <w:tmpl w:val="F39C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CF2083"/>
    <w:multiLevelType w:val="hybridMultilevel"/>
    <w:tmpl w:val="E844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812A9E"/>
    <w:multiLevelType w:val="multilevel"/>
    <w:tmpl w:val="5EBA96DA"/>
    <w:lvl w:ilvl="0">
      <w:start w:val="1"/>
      <w:numFmt w:val="decimal"/>
      <w:lvlText w:val="%1."/>
      <w:lvlJc w:val="left"/>
      <w:pPr>
        <w:ind w:left="360" w:hanging="360"/>
      </w:pPr>
    </w:lvl>
    <w:lvl w:ilvl="1">
      <w:start w:val="1"/>
      <w:numFmt w:val="decimal"/>
      <w:isLgl/>
      <w:lvlText w:val="%1.%2"/>
      <w:lvlJc w:val="left"/>
      <w:pPr>
        <w:ind w:left="0" w:firstLine="0"/>
      </w:pPr>
      <w:rPr>
        <w:b w:val="0"/>
        <w:bCs w:val="0"/>
        <w:i w:val="0"/>
        <w:iCs w:val="0"/>
        <w:caps w:val="0"/>
        <w:smallCaps w:val="0"/>
        <w:strike w:val="0"/>
        <w:dstrike w:val="0"/>
        <w:noProof w:val="0"/>
        <w:vanish w:val="0"/>
        <w:webHidden w:val="0"/>
        <w:color w:val="00206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20" w:hanging="720"/>
      </w:pPr>
      <w:rPr>
        <w:b w:val="0"/>
        <w:sz w:val="22"/>
        <w:szCs w:val="22"/>
      </w:rPr>
    </w:lvl>
    <w:lvl w:ilvl="3">
      <w:start w:val="1"/>
      <w:numFmt w:val="decimal"/>
      <w:isLgl/>
      <w:lvlText w:val="%1.%2.%3.%4"/>
      <w:lvlJc w:val="left"/>
      <w:pPr>
        <w:ind w:left="0" w:firstLine="0"/>
      </w:pPr>
      <w:rPr>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0" w:firstLine="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1080" w:hanging="1080"/>
      </w:pPr>
      <w:rPr>
        <w:b w:val="0"/>
        <w:sz w:val="22"/>
        <w:szCs w:val="22"/>
      </w:rPr>
    </w:lvl>
    <w:lvl w:ilvl="6">
      <w:start w:val="1"/>
      <w:numFmt w:val="decimal"/>
      <w:isLgl/>
      <w:lvlText w:val="%1.%2.%3.%4.%5.%6.%7"/>
      <w:lvlJc w:val="left"/>
      <w:pPr>
        <w:ind w:left="1440" w:hanging="1440"/>
      </w:pPr>
      <w:rPr>
        <w:b w:val="0"/>
        <w:sz w:val="22"/>
        <w:szCs w:val="22"/>
      </w:rPr>
    </w:lvl>
    <w:lvl w:ilvl="7">
      <w:start w:val="1"/>
      <w:numFmt w:val="decimal"/>
      <w:isLgl/>
      <w:lvlText w:val="%1.%2.%3.%4.%5.%6.%7.%8"/>
      <w:lvlJc w:val="left"/>
      <w:pPr>
        <w:ind w:left="1440" w:hanging="1440"/>
      </w:pPr>
      <w:rPr>
        <w:b w:val="0"/>
        <w:sz w:val="22"/>
        <w:szCs w:val="22"/>
      </w:rPr>
    </w:lvl>
    <w:lvl w:ilvl="8">
      <w:start w:val="1"/>
      <w:numFmt w:val="decimal"/>
      <w:isLgl/>
      <w:lvlText w:val="%1.%2.%3.%4.%5.%6.%7.%8.%9"/>
      <w:lvlJc w:val="left"/>
      <w:pPr>
        <w:ind w:left="1942" w:hanging="1800"/>
      </w:pPr>
      <w:rPr>
        <w:b w:val="0"/>
        <w:sz w:val="22"/>
        <w:szCs w:val="22"/>
      </w:rPr>
    </w:lvl>
  </w:abstractNum>
  <w:abstractNum w:abstractNumId="38" w15:restartNumberingAfterBreak="0">
    <w:nsid w:val="618F6B29"/>
    <w:multiLevelType w:val="hybridMultilevel"/>
    <w:tmpl w:val="ACCA6978"/>
    <w:lvl w:ilvl="0" w:tplc="096831AA">
      <w:numFmt w:val="bullet"/>
      <w:lvlText w:val="•"/>
      <w:lvlJc w:val="left"/>
      <w:pPr>
        <w:ind w:left="360" w:hanging="360"/>
      </w:pPr>
      <w:rPr>
        <w:rFonts w:ascii="Calibri" w:eastAsiaTheme="maj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E8C9F1"/>
    <w:multiLevelType w:val="hybridMultilevel"/>
    <w:tmpl w:val="FFFFFFFF"/>
    <w:lvl w:ilvl="0" w:tplc="FFFFFFFF">
      <w:start w:val="1"/>
      <w:numFmt w:val="bullet"/>
      <w:lvlText w:val="-"/>
      <w:lvlJc w:val="left"/>
      <w:pPr>
        <w:ind w:left="720" w:hanging="360"/>
      </w:pPr>
      <w:rPr>
        <w:rFonts w:ascii="Calibri" w:hAnsi="Calibri" w:hint="default"/>
      </w:rPr>
    </w:lvl>
    <w:lvl w:ilvl="1" w:tplc="C232AB84">
      <w:start w:val="1"/>
      <w:numFmt w:val="bullet"/>
      <w:lvlText w:val="o"/>
      <w:lvlJc w:val="left"/>
      <w:pPr>
        <w:ind w:left="1440" w:hanging="360"/>
      </w:pPr>
      <w:rPr>
        <w:rFonts w:ascii="Courier New" w:hAnsi="Courier New" w:hint="default"/>
      </w:rPr>
    </w:lvl>
    <w:lvl w:ilvl="2" w:tplc="8C6EEA26">
      <w:start w:val="1"/>
      <w:numFmt w:val="bullet"/>
      <w:lvlText w:val=""/>
      <w:lvlJc w:val="left"/>
      <w:pPr>
        <w:ind w:left="2160" w:hanging="360"/>
      </w:pPr>
      <w:rPr>
        <w:rFonts w:ascii="Wingdings" w:hAnsi="Wingdings" w:hint="default"/>
      </w:rPr>
    </w:lvl>
    <w:lvl w:ilvl="3" w:tplc="66BA49E2">
      <w:start w:val="1"/>
      <w:numFmt w:val="bullet"/>
      <w:lvlText w:val=""/>
      <w:lvlJc w:val="left"/>
      <w:pPr>
        <w:ind w:left="2880" w:hanging="360"/>
      </w:pPr>
      <w:rPr>
        <w:rFonts w:ascii="Symbol" w:hAnsi="Symbol" w:hint="default"/>
      </w:rPr>
    </w:lvl>
    <w:lvl w:ilvl="4" w:tplc="F18C2056">
      <w:start w:val="1"/>
      <w:numFmt w:val="bullet"/>
      <w:lvlText w:val="o"/>
      <w:lvlJc w:val="left"/>
      <w:pPr>
        <w:ind w:left="3600" w:hanging="360"/>
      </w:pPr>
      <w:rPr>
        <w:rFonts w:ascii="Courier New" w:hAnsi="Courier New" w:hint="default"/>
      </w:rPr>
    </w:lvl>
    <w:lvl w:ilvl="5" w:tplc="03BEE924">
      <w:start w:val="1"/>
      <w:numFmt w:val="bullet"/>
      <w:lvlText w:val=""/>
      <w:lvlJc w:val="left"/>
      <w:pPr>
        <w:ind w:left="4320" w:hanging="360"/>
      </w:pPr>
      <w:rPr>
        <w:rFonts w:ascii="Wingdings" w:hAnsi="Wingdings" w:hint="default"/>
      </w:rPr>
    </w:lvl>
    <w:lvl w:ilvl="6" w:tplc="86E2343A">
      <w:start w:val="1"/>
      <w:numFmt w:val="bullet"/>
      <w:lvlText w:val=""/>
      <w:lvlJc w:val="left"/>
      <w:pPr>
        <w:ind w:left="5040" w:hanging="360"/>
      </w:pPr>
      <w:rPr>
        <w:rFonts w:ascii="Symbol" w:hAnsi="Symbol" w:hint="default"/>
      </w:rPr>
    </w:lvl>
    <w:lvl w:ilvl="7" w:tplc="E8525264">
      <w:start w:val="1"/>
      <w:numFmt w:val="bullet"/>
      <w:lvlText w:val="o"/>
      <w:lvlJc w:val="left"/>
      <w:pPr>
        <w:ind w:left="5760" w:hanging="360"/>
      </w:pPr>
      <w:rPr>
        <w:rFonts w:ascii="Courier New" w:hAnsi="Courier New" w:hint="default"/>
      </w:rPr>
    </w:lvl>
    <w:lvl w:ilvl="8" w:tplc="573CFEE0">
      <w:start w:val="1"/>
      <w:numFmt w:val="bullet"/>
      <w:lvlText w:val=""/>
      <w:lvlJc w:val="left"/>
      <w:pPr>
        <w:ind w:left="6480" w:hanging="360"/>
      </w:pPr>
      <w:rPr>
        <w:rFonts w:ascii="Wingdings" w:hAnsi="Wingdings" w:hint="default"/>
      </w:rPr>
    </w:lvl>
  </w:abstractNum>
  <w:abstractNum w:abstractNumId="40" w15:restartNumberingAfterBreak="0">
    <w:nsid w:val="66F165C1"/>
    <w:multiLevelType w:val="multilevel"/>
    <w:tmpl w:val="37BEBDE4"/>
    <w:styleLink w:val="Bullets"/>
    <w:lvl w:ilvl="0">
      <w:start w:val="1"/>
      <w:numFmt w:val="bullet"/>
      <w:lvlText w:val=""/>
      <w:lvlJc w:val="left"/>
      <w:pPr>
        <w:ind w:left="284" w:hanging="284"/>
      </w:pPr>
      <w:rPr>
        <w:rFonts w:ascii="Symbol" w:hAnsi="Symbol" w:hint="default"/>
        <w:color w:val="27B88C" w:themeColor="accent2"/>
      </w:rPr>
    </w:lvl>
    <w:lvl w:ilvl="1">
      <w:start w:val="1"/>
      <w:numFmt w:val="bullet"/>
      <w:lvlText w:val=""/>
      <w:lvlJc w:val="left"/>
      <w:pPr>
        <w:ind w:left="568" w:hanging="284"/>
      </w:pPr>
      <w:rPr>
        <w:rFonts w:ascii="Symbol" w:hAnsi="Symbol" w:hint="default"/>
        <w:color w:val="27B88C" w:themeColor="accent2"/>
      </w:rPr>
    </w:lvl>
    <w:lvl w:ilvl="2">
      <w:start w:val="1"/>
      <w:numFmt w:val="bullet"/>
      <w:lvlText w:val=""/>
      <w:lvlJc w:val="left"/>
      <w:pPr>
        <w:ind w:left="852" w:hanging="284"/>
      </w:pPr>
      <w:rPr>
        <w:rFonts w:ascii="Symbol" w:hAnsi="Symbol" w:hint="default"/>
        <w:color w:val="27B88C" w:themeColor="accent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41" w15:restartNumberingAfterBreak="0">
    <w:nsid w:val="686F461D"/>
    <w:multiLevelType w:val="hybridMultilevel"/>
    <w:tmpl w:val="02C49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C96B3D"/>
    <w:multiLevelType w:val="multilevel"/>
    <w:tmpl w:val="37BEBDE4"/>
    <w:numStyleLink w:val="Bullets"/>
  </w:abstractNum>
  <w:abstractNum w:abstractNumId="43" w15:restartNumberingAfterBreak="0">
    <w:nsid w:val="6AEE69E5"/>
    <w:multiLevelType w:val="hybridMultilevel"/>
    <w:tmpl w:val="59EC1D80"/>
    <w:lvl w:ilvl="0" w:tplc="6E38C84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81109F"/>
    <w:multiLevelType w:val="hybridMultilevel"/>
    <w:tmpl w:val="B6903BB4"/>
    <w:lvl w:ilvl="0" w:tplc="0E6A631C">
      <w:start w:val="6"/>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45D50"/>
    <w:multiLevelType w:val="hybridMultilevel"/>
    <w:tmpl w:val="FAB22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C0151F"/>
    <w:multiLevelType w:val="multilevel"/>
    <w:tmpl w:val="1572363C"/>
    <w:numStyleLink w:val="TocNumber"/>
  </w:abstractNum>
  <w:abstractNum w:abstractNumId="47" w15:restartNumberingAfterBreak="0">
    <w:nsid w:val="78CD3166"/>
    <w:multiLevelType w:val="hybridMultilevel"/>
    <w:tmpl w:val="A990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1F503D"/>
    <w:multiLevelType w:val="multilevel"/>
    <w:tmpl w:val="6AA6D21A"/>
    <w:styleLink w:val="Numberbullets"/>
    <w:lvl w:ilvl="0">
      <w:start w:val="1"/>
      <w:numFmt w:val="decimal"/>
      <w:pStyle w:val="NumberBullet1"/>
      <w:lvlText w:val="%1."/>
      <w:lvlJc w:val="left"/>
      <w:pPr>
        <w:ind w:left="284" w:hanging="284"/>
      </w:pPr>
      <w:rPr>
        <w:rFonts w:hint="default"/>
      </w:rPr>
    </w:lvl>
    <w:lvl w:ilvl="1">
      <w:start w:val="1"/>
      <w:numFmt w:val="lowerLetter"/>
      <w:pStyle w:val="NumberBulle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49" w15:restartNumberingAfterBreak="0">
    <w:nsid w:val="7B2872DF"/>
    <w:multiLevelType w:val="hybridMultilevel"/>
    <w:tmpl w:val="2AF43C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7BF83666"/>
    <w:multiLevelType w:val="hybridMultilevel"/>
    <w:tmpl w:val="3F18E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23157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C650B49"/>
    <w:multiLevelType w:val="hybridMultilevel"/>
    <w:tmpl w:val="677A37C4"/>
    <w:lvl w:ilvl="0" w:tplc="096831AA">
      <w:numFmt w:val="bullet"/>
      <w:lvlText w:val="•"/>
      <w:lvlJc w:val="left"/>
      <w:pPr>
        <w:ind w:left="720" w:hanging="360"/>
      </w:pPr>
      <w:rPr>
        <w:rFonts w:ascii="Calibri" w:eastAsiaTheme="maj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D12B811"/>
    <w:multiLevelType w:val="hybridMultilevel"/>
    <w:tmpl w:val="FFFFFFFF"/>
    <w:lvl w:ilvl="0" w:tplc="FFFFFFFF">
      <w:start w:val="1"/>
      <w:numFmt w:val="bullet"/>
      <w:lvlText w:val="-"/>
      <w:lvlJc w:val="left"/>
      <w:pPr>
        <w:ind w:left="720" w:hanging="360"/>
      </w:pPr>
      <w:rPr>
        <w:rFonts w:ascii="Calibri" w:hAnsi="Calibri" w:hint="default"/>
      </w:rPr>
    </w:lvl>
    <w:lvl w:ilvl="1" w:tplc="4466848A">
      <w:start w:val="1"/>
      <w:numFmt w:val="bullet"/>
      <w:lvlText w:val="o"/>
      <w:lvlJc w:val="left"/>
      <w:pPr>
        <w:ind w:left="1440" w:hanging="360"/>
      </w:pPr>
      <w:rPr>
        <w:rFonts w:ascii="Courier New" w:hAnsi="Courier New" w:hint="default"/>
      </w:rPr>
    </w:lvl>
    <w:lvl w:ilvl="2" w:tplc="305E0422">
      <w:start w:val="1"/>
      <w:numFmt w:val="bullet"/>
      <w:lvlText w:val=""/>
      <w:lvlJc w:val="left"/>
      <w:pPr>
        <w:ind w:left="2160" w:hanging="360"/>
      </w:pPr>
      <w:rPr>
        <w:rFonts w:ascii="Wingdings" w:hAnsi="Wingdings" w:hint="default"/>
      </w:rPr>
    </w:lvl>
    <w:lvl w:ilvl="3" w:tplc="F5AA16BA">
      <w:start w:val="1"/>
      <w:numFmt w:val="bullet"/>
      <w:lvlText w:val=""/>
      <w:lvlJc w:val="left"/>
      <w:pPr>
        <w:ind w:left="2880" w:hanging="360"/>
      </w:pPr>
      <w:rPr>
        <w:rFonts w:ascii="Symbol" w:hAnsi="Symbol" w:hint="default"/>
      </w:rPr>
    </w:lvl>
    <w:lvl w:ilvl="4" w:tplc="50D09DBA">
      <w:start w:val="1"/>
      <w:numFmt w:val="bullet"/>
      <w:lvlText w:val="o"/>
      <w:lvlJc w:val="left"/>
      <w:pPr>
        <w:ind w:left="3600" w:hanging="360"/>
      </w:pPr>
      <w:rPr>
        <w:rFonts w:ascii="Courier New" w:hAnsi="Courier New" w:hint="default"/>
      </w:rPr>
    </w:lvl>
    <w:lvl w:ilvl="5" w:tplc="56D827C6">
      <w:start w:val="1"/>
      <w:numFmt w:val="bullet"/>
      <w:lvlText w:val=""/>
      <w:lvlJc w:val="left"/>
      <w:pPr>
        <w:ind w:left="4320" w:hanging="360"/>
      </w:pPr>
      <w:rPr>
        <w:rFonts w:ascii="Wingdings" w:hAnsi="Wingdings" w:hint="default"/>
      </w:rPr>
    </w:lvl>
    <w:lvl w:ilvl="6" w:tplc="234446AC">
      <w:start w:val="1"/>
      <w:numFmt w:val="bullet"/>
      <w:lvlText w:val=""/>
      <w:lvlJc w:val="left"/>
      <w:pPr>
        <w:ind w:left="5040" w:hanging="360"/>
      </w:pPr>
      <w:rPr>
        <w:rFonts w:ascii="Symbol" w:hAnsi="Symbol" w:hint="default"/>
      </w:rPr>
    </w:lvl>
    <w:lvl w:ilvl="7" w:tplc="A4F28096">
      <w:start w:val="1"/>
      <w:numFmt w:val="bullet"/>
      <w:lvlText w:val="o"/>
      <w:lvlJc w:val="left"/>
      <w:pPr>
        <w:ind w:left="5760" w:hanging="360"/>
      </w:pPr>
      <w:rPr>
        <w:rFonts w:ascii="Courier New" w:hAnsi="Courier New" w:hint="default"/>
      </w:rPr>
    </w:lvl>
    <w:lvl w:ilvl="8" w:tplc="71D6A54E">
      <w:start w:val="1"/>
      <w:numFmt w:val="bullet"/>
      <w:lvlText w:val=""/>
      <w:lvlJc w:val="left"/>
      <w:pPr>
        <w:ind w:left="6480" w:hanging="360"/>
      </w:pPr>
      <w:rPr>
        <w:rFonts w:ascii="Wingdings" w:hAnsi="Wingdings" w:hint="default"/>
      </w:rPr>
    </w:lvl>
  </w:abstractNum>
  <w:num w:numId="1" w16cid:durableId="1954751816">
    <w:abstractNumId w:val="11"/>
  </w:num>
  <w:num w:numId="2" w16cid:durableId="1981495839">
    <w:abstractNumId w:val="18"/>
  </w:num>
  <w:num w:numId="3" w16cid:durableId="827015639">
    <w:abstractNumId w:val="21"/>
  </w:num>
  <w:num w:numId="4" w16cid:durableId="564922541">
    <w:abstractNumId w:val="22"/>
  </w:num>
  <w:num w:numId="5" w16cid:durableId="460727975">
    <w:abstractNumId w:val="5"/>
  </w:num>
  <w:num w:numId="6" w16cid:durableId="748117137">
    <w:abstractNumId w:val="33"/>
  </w:num>
  <w:num w:numId="7" w16cid:durableId="435251909">
    <w:abstractNumId w:val="29"/>
  </w:num>
  <w:num w:numId="8" w16cid:durableId="1679114883">
    <w:abstractNumId w:val="23"/>
  </w:num>
  <w:num w:numId="9" w16cid:durableId="2070958737">
    <w:abstractNumId w:val="19"/>
  </w:num>
  <w:num w:numId="10" w16cid:durableId="1297564514">
    <w:abstractNumId w:val="32"/>
  </w:num>
  <w:num w:numId="11" w16cid:durableId="648290959">
    <w:abstractNumId w:val="1"/>
  </w:num>
  <w:num w:numId="12" w16cid:durableId="172696387">
    <w:abstractNumId w:val="47"/>
  </w:num>
  <w:num w:numId="13" w16cid:durableId="383598724">
    <w:abstractNumId w:val="40"/>
  </w:num>
  <w:num w:numId="14" w16cid:durableId="15363063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7740759">
    <w:abstractNumId w:val="48"/>
  </w:num>
  <w:num w:numId="16" w16cid:durableId="5971765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34653">
    <w:abstractNumId w:val="0"/>
  </w:num>
  <w:num w:numId="18" w16cid:durableId="119149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0159410">
    <w:abstractNumId w:val="4"/>
  </w:num>
  <w:num w:numId="20" w16cid:durableId="539561406">
    <w:abstractNumId w:val="41"/>
  </w:num>
  <w:num w:numId="21" w16cid:durableId="1543518367">
    <w:abstractNumId w:val="34"/>
  </w:num>
  <w:num w:numId="22" w16cid:durableId="408578280">
    <w:abstractNumId w:val="28"/>
  </w:num>
  <w:num w:numId="23" w16cid:durableId="1610314705">
    <w:abstractNumId w:val="42"/>
    <w:lvlOverride w:ilvl="0">
      <w:lvl w:ilvl="0">
        <w:start w:val="1"/>
        <w:numFmt w:val="bullet"/>
        <w:lvlText w:val=""/>
        <w:lvlJc w:val="left"/>
        <w:pPr>
          <w:ind w:left="284" w:hanging="284"/>
        </w:pPr>
        <w:rPr>
          <w:rFonts w:ascii="Symbol" w:hAnsi="Symbol" w:hint="default"/>
          <w:color w:val="27B88C" w:themeColor="accent2"/>
        </w:rPr>
      </w:lvl>
    </w:lvlOverride>
  </w:num>
  <w:num w:numId="24" w16cid:durableId="733163366">
    <w:abstractNumId w:val="12"/>
  </w:num>
  <w:num w:numId="25" w16cid:durableId="581910192">
    <w:abstractNumId w:val="15"/>
  </w:num>
  <w:num w:numId="26" w16cid:durableId="1892425585">
    <w:abstractNumId w:val="49"/>
  </w:num>
  <w:num w:numId="27" w16cid:durableId="371418624">
    <w:abstractNumId w:val="31"/>
  </w:num>
  <w:num w:numId="28" w16cid:durableId="389116473">
    <w:abstractNumId w:val="24"/>
  </w:num>
  <w:num w:numId="29" w16cid:durableId="1220943695">
    <w:abstractNumId w:val="25"/>
  </w:num>
  <w:num w:numId="30" w16cid:durableId="243613543">
    <w:abstractNumId w:val="8"/>
  </w:num>
  <w:num w:numId="31" w16cid:durableId="1830245348">
    <w:abstractNumId w:val="14"/>
  </w:num>
  <w:num w:numId="32" w16cid:durableId="858353601">
    <w:abstractNumId w:val="3"/>
  </w:num>
  <w:num w:numId="33" w16cid:durableId="1674142956">
    <w:abstractNumId w:val="45"/>
  </w:num>
  <w:num w:numId="34" w16cid:durableId="779958954">
    <w:abstractNumId w:val="36"/>
  </w:num>
  <w:num w:numId="35" w16cid:durableId="2122677102">
    <w:abstractNumId w:val="51"/>
  </w:num>
  <w:num w:numId="36" w16cid:durableId="1234438022">
    <w:abstractNumId w:val="16"/>
  </w:num>
  <w:num w:numId="37" w16cid:durableId="1938177625">
    <w:abstractNumId w:val="9"/>
  </w:num>
  <w:num w:numId="38" w16cid:durableId="764769517">
    <w:abstractNumId w:val="46"/>
  </w:num>
  <w:num w:numId="39" w16cid:durableId="12417135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99103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6449177">
    <w:abstractNumId w:val="17"/>
  </w:num>
  <w:num w:numId="42" w16cid:durableId="477527928">
    <w:abstractNumId w:val="38"/>
  </w:num>
  <w:num w:numId="43" w16cid:durableId="909536491">
    <w:abstractNumId w:val="2"/>
  </w:num>
  <w:num w:numId="44" w16cid:durableId="427388292">
    <w:abstractNumId w:val="52"/>
  </w:num>
  <w:num w:numId="45" w16cid:durableId="1238443358">
    <w:abstractNumId w:val="43"/>
  </w:num>
  <w:num w:numId="46" w16cid:durableId="1819880940">
    <w:abstractNumId w:val="6"/>
  </w:num>
  <w:num w:numId="47" w16cid:durableId="1291588393">
    <w:abstractNumId w:val="30"/>
  </w:num>
  <w:num w:numId="48" w16cid:durableId="2140487326">
    <w:abstractNumId w:val="26"/>
  </w:num>
  <w:num w:numId="49" w16cid:durableId="536627729">
    <w:abstractNumId w:val="50"/>
  </w:num>
  <w:num w:numId="50" w16cid:durableId="1469395510">
    <w:abstractNumId w:val="13"/>
  </w:num>
  <w:num w:numId="51" w16cid:durableId="2126582612">
    <w:abstractNumId w:val="7"/>
  </w:num>
  <w:num w:numId="52" w16cid:durableId="1671909228">
    <w:abstractNumId w:val="44"/>
  </w:num>
  <w:num w:numId="53" w16cid:durableId="177622559">
    <w:abstractNumId w:val="20"/>
  </w:num>
  <w:num w:numId="54" w16cid:durableId="1087268353">
    <w:abstractNumId w:val="35"/>
  </w:num>
  <w:num w:numId="55" w16cid:durableId="256250895">
    <w:abstractNumId w:val="10"/>
  </w:num>
  <w:num w:numId="56" w16cid:durableId="1293561285">
    <w:abstractNumId w:val="39"/>
  </w:num>
  <w:num w:numId="57" w16cid:durableId="1632249892">
    <w:abstractNumId w:val="53"/>
  </w:num>
  <w:num w:numId="58" w16cid:durableId="665786914">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0"/>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BF"/>
    <w:rsid w:val="00000EBC"/>
    <w:rsid w:val="0000115C"/>
    <w:rsid w:val="00001D78"/>
    <w:rsid w:val="0000275D"/>
    <w:rsid w:val="00003AAF"/>
    <w:rsid w:val="00003AF7"/>
    <w:rsid w:val="000041B9"/>
    <w:rsid w:val="000054C4"/>
    <w:rsid w:val="000054D3"/>
    <w:rsid w:val="000061A8"/>
    <w:rsid w:val="00006C4D"/>
    <w:rsid w:val="00007287"/>
    <w:rsid w:val="00007430"/>
    <w:rsid w:val="000079D0"/>
    <w:rsid w:val="00007AB7"/>
    <w:rsid w:val="000102FB"/>
    <w:rsid w:val="00010E7C"/>
    <w:rsid w:val="000116C3"/>
    <w:rsid w:val="000116D9"/>
    <w:rsid w:val="000126A5"/>
    <w:rsid w:val="00012D07"/>
    <w:rsid w:val="00013012"/>
    <w:rsid w:val="000135A5"/>
    <w:rsid w:val="00013F20"/>
    <w:rsid w:val="000143CE"/>
    <w:rsid w:val="00014D4F"/>
    <w:rsid w:val="00015153"/>
    <w:rsid w:val="00015CBC"/>
    <w:rsid w:val="00015D6A"/>
    <w:rsid w:val="00016319"/>
    <w:rsid w:val="00016B8E"/>
    <w:rsid w:val="0002216E"/>
    <w:rsid w:val="00022C5D"/>
    <w:rsid w:val="000230A6"/>
    <w:rsid w:val="0002357B"/>
    <w:rsid w:val="000236CE"/>
    <w:rsid w:val="00025258"/>
    <w:rsid w:val="00025BEB"/>
    <w:rsid w:val="00026D32"/>
    <w:rsid w:val="000271BA"/>
    <w:rsid w:val="00027459"/>
    <w:rsid w:val="0002763D"/>
    <w:rsid w:val="0002764E"/>
    <w:rsid w:val="0002785E"/>
    <w:rsid w:val="00027D2C"/>
    <w:rsid w:val="000308AE"/>
    <w:rsid w:val="000308C0"/>
    <w:rsid w:val="00030B78"/>
    <w:rsid w:val="00032678"/>
    <w:rsid w:val="00033229"/>
    <w:rsid w:val="000365CA"/>
    <w:rsid w:val="00036BD4"/>
    <w:rsid w:val="00037142"/>
    <w:rsid w:val="00037AEF"/>
    <w:rsid w:val="00040426"/>
    <w:rsid w:val="00041EEF"/>
    <w:rsid w:val="000434D2"/>
    <w:rsid w:val="00043EFA"/>
    <w:rsid w:val="00044C10"/>
    <w:rsid w:val="00044C20"/>
    <w:rsid w:val="00044C42"/>
    <w:rsid w:val="000454DF"/>
    <w:rsid w:val="0004558D"/>
    <w:rsid w:val="000457BC"/>
    <w:rsid w:val="000461B2"/>
    <w:rsid w:val="00046A80"/>
    <w:rsid w:val="00046ACE"/>
    <w:rsid w:val="00046FE8"/>
    <w:rsid w:val="00051017"/>
    <w:rsid w:val="00051537"/>
    <w:rsid w:val="00051599"/>
    <w:rsid w:val="000517D3"/>
    <w:rsid w:val="00052160"/>
    <w:rsid w:val="0005232B"/>
    <w:rsid w:val="00052431"/>
    <w:rsid w:val="000532E5"/>
    <w:rsid w:val="0005347A"/>
    <w:rsid w:val="0005485E"/>
    <w:rsid w:val="00054A60"/>
    <w:rsid w:val="00054D94"/>
    <w:rsid w:val="00055B2B"/>
    <w:rsid w:val="00056215"/>
    <w:rsid w:val="000565B6"/>
    <w:rsid w:val="000567EF"/>
    <w:rsid w:val="00056837"/>
    <w:rsid w:val="0005705E"/>
    <w:rsid w:val="00057536"/>
    <w:rsid w:val="00060282"/>
    <w:rsid w:val="0006031A"/>
    <w:rsid w:val="00061DB0"/>
    <w:rsid w:val="00064174"/>
    <w:rsid w:val="00064794"/>
    <w:rsid w:val="00065227"/>
    <w:rsid w:val="0006522F"/>
    <w:rsid w:val="000654C1"/>
    <w:rsid w:val="00065805"/>
    <w:rsid w:val="00065AA5"/>
    <w:rsid w:val="00065EFB"/>
    <w:rsid w:val="0006624B"/>
    <w:rsid w:val="00066E08"/>
    <w:rsid w:val="000678C2"/>
    <w:rsid w:val="000715B0"/>
    <w:rsid w:val="00071A8E"/>
    <w:rsid w:val="00071E4D"/>
    <w:rsid w:val="00072407"/>
    <w:rsid w:val="00073169"/>
    <w:rsid w:val="00073A63"/>
    <w:rsid w:val="00075364"/>
    <w:rsid w:val="00075D97"/>
    <w:rsid w:val="00076C96"/>
    <w:rsid w:val="00077B21"/>
    <w:rsid w:val="00077B98"/>
    <w:rsid w:val="00081CCE"/>
    <w:rsid w:val="00082B55"/>
    <w:rsid w:val="00083B58"/>
    <w:rsid w:val="00083B96"/>
    <w:rsid w:val="00083EE7"/>
    <w:rsid w:val="000846F2"/>
    <w:rsid w:val="00084F50"/>
    <w:rsid w:val="00085EA8"/>
    <w:rsid w:val="00086B03"/>
    <w:rsid w:val="00086E74"/>
    <w:rsid w:val="000902C8"/>
    <w:rsid w:val="000907E6"/>
    <w:rsid w:val="0009260C"/>
    <w:rsid w:val="00092736"/>
    <w:rsid w:val="00092FDD"/>
    <w:rsid w:val="00095169"/>
    <w:rsid w:val="00095519"/>
    <w:rsid w:val="00095F35"/>
    <w:rsid w:val="00097FB4"/>
    <w:rsid w:val="000A16C2"/>
    <w:rsid w:val="000A28DB"/>
    <w:rsid w:val="000A2E83"/>
    <w:rsid w:val="000A385D"/>
    <w:rsid w:val="000A46FD"/>
    <w:rsid w:val="000A4E51"/>
    <w:rsid w:val="000A4EDE"/>
    <w:rsid w:val="000A5379"/>
    <w:rsid w:val="000A5C1E"/>
    <w:rsid w:val="000A61AF"/>
    <w:rsid w:val="000A6C48"/>
    <w:rsid w:val="000B1999"/>
    <w:rsid w:val="000B1A9A"/>
    <w:rsid w:val="000B1CAC"/>
    <w:rsid w:val="000B2059"/>
    <w:rsid w:val="000B32F4"/>
    <w:rsid w:val="000B3418"/>
    <w:rsid w:val="000B49BC"/>
    <w:rsid w:val="000B4FB4"/>
    <w:rsid w:val="000B57B7"/>
    <w:rsid w:val="000B6062"/>
    <w:rsid w:val="000B61CD"/>
    <w:rsid w:val="000B655C"/>
    <w:rsid w:val="000B656B"/>
    <w:rsid w:val="000C0E41"/>
    <w:rsid w:val="000C2083"/>
    <w:rsid w:val="000C362A"/>
    <w:rsid w:val="000C3728"/>
    <w:rsid w:val="000C4392"/>
    <w:rsid w:val="000C4D84"/>
    <w:rsid w:val="000C51C3"/>
    <w:rsid w:val="000C5C96"/>
    <w:rsid w:val="000C5E26"/>
    <w:rsid w:val="000C634C"/>
    <w:rsid w:val="000D0D7E"/>
    <w:rsid w:val="000D1338"/>
    <w:rsid w:val="000D149A"/>
    <w:rsid w:val="000D17D3"/>
    <w:rsid w:val="000D18FB"/>
    <w:rsid w:val="000D19A2"/>
    <w:rsid w:val="000D1CBB"/>
    <w:rsid w:val="000D3E9E"/>
    <w:rsid w:val="000D4171"/>
    <w:rsid w:val="000D47BE"/>
    <w:rsid w:val="000D482D"/>
    <w:rsid w:val="000D4FE3"/>
    <w:rsid w:val="000D526A"/>
    <w:rsid w:val="000D61D7"/>
    <w:rsid w:val="000D6F54"/>
    <w:rsid w:val="000D7388"/>
    <w:rsid w:val="000E0567"/>
    <w:rsid w:val="000E0A09"/>
    <w:rsid w:val="000E1A9E"/>
    <w:rsid w:val="000E1B40"/>
    <w:rsid w:val="000E1E32"/>
    <w:rsid w:val="000E29CA"/>
    <w:rsid w:val="000E2C67"/>
    <w:rsid w:val="000E336F"/>
    <w:rsid w:val="000E375A"/>
    <w:rsid w:val="000E3D8A"/>
    <w:rsid w:val="000E40BC"/>
    <w:rsid w:val="000E45C3"/>
    <w:rsid w:val="000E4AC2"/>
    <w:rsid w:val="000E51DF"/>
    <w:rsid w:val="000E5DAA"/>
    <w:rsid w:val="000E5FCC"/>
    <w:rsid w:val="000E5FDF"/>
    <w:rsid w:val="000E70EC"/>
    <w:rsid w:val="000E78B4"/>
    <w:rsid w:val="000E7B26"/>
    <w:rsid w:val="000F0907"/>
    <w:rsid w:val="000F0ACC"/>
    <w:rsid w:val="000F0E0C"/>
    <w:rsid w:val="000F26F1"/>
    <w:rsid w:val="000F27C7"/>
    <w:rsid w:val="000F2EAA"/>
    <w:rsid w:val="000F37B6"/>
    <w:rsid w:val="000F3A40"/>
    <w:rsid w:val="000F635E"/>
    <w:rsid w:val="000F63B7"/>
    <w:rsid w:val="000F687A"/>
    <w:rsid w:val="000F6F40"/>
    <w:rsid w:val="000F735B"/>
    <w:rsid w:val="000F750B"/>
    <w:rsid w:val="000F77B5"/>
    <w:rsid w:val="000F7BC1"/>
    <w:rsid w:val="00100263"/>
    <w:rsid w:val="001008F5"/>
    <w:rsid w:val="0010100D"/>
    <w:rsid w:val="001013E3"/>
    <w:rsid w:val="001023CD"/>
    <w:rsid w:val="00102967"/>
    <w:rsid w:val="001029D3"/>
    <w:rsid w:val="00102A3B"/>
    <w:rsid w:val="001046E0"/>
    <w:rsid w:val="00105E60"/>
    <w:rsid w:val="001062B1"/>
    <w:rsid w:val="001076AF"/>
    <w:rsid w:val="00110180"/>
    <w:rsid w:val="00110297"/>
    <w:rsid w:val="0011104F"/>
    <w:rsid w:val="00111799"/>
    <w:rsid w:val="00111977"/>
    <w:rsid w:val="0011282A"/>
    <w:rsid w:val="00112CDC"/>
    <w:rsid w:val="00113EB9"/>
    <w:rsid w:val="001148D6"/>
    <w:rsid w:val="00114B70"/>
    <w:rsid w:val="00114F40"/>
    <w:rsid w:val="00114FF4"/>
    <w:rsid w:val="00115BB7"/>
    <w:rsid w:val="00115E58"/>
    <w:rsid w:val="00116A4C"/>
    <w:rsid w:val="00116BBA"/>
    <w:rsid w:val="00116D4F"/>
    <w:rsid w:val="00117703"/>
    <w:rsid w:val="00120649"/>
    <w:rsid w:val="00120EBB"/>
    <w:rsid w:val="00122F1A"/>
    <w:rsid w:val="0012423F"/>
    <w:rsid w:val="00125D8B"/>
    <w:rsid w:val="00125E79"/>
    <w:rsid w:val="0012626E"/>
    <w:rsid w:val="00131BEB"/>
    <w:rsid w:val="001329F4"/>
    <w:rsid w:val="00133E85"/>
    <w:rsid w:val="00133E98"/>
    <w:rsid w:val="001345A4"/>
    <w:rsid w:val="001349D5"/>
    <w:rsid w:val="00134DDD"/>
    <w:rsid w:val="00135E45"/>
    <w:rsid w:val="001364E3"/>
    <w:rsid w:val="001369CE"/>
    <w:rsid w:val="0013757A"/>
    <w:rsid w:val="00140324"/>
    <w:rsid w:val="00140890"/>
    <w:rsid w:val="0014147E"/>
    <w:rsid w:val="00143833"/>
    <w:rsid w:val="00143D44"/>
    <w:rsid w:val="00144186"/>
    <w:rsid w:val="001444A0"/>
    <w:rsid w:val="00144A0B"/>
    <w:rsid w:val="00144C69"/>
    <w:rsid w:val="00144E5D"/>
    <w:rsid w:val="00146625"/>
    <w:rsid w:val="0014664E"/>
    <w:rsid w:val="00146776"/>
    <w:rsid w:val="00151272"/>
    <w:rsid w:val="0015139B"/>
    <w:rsid w:val="00153235"/>
    <w:rsid w:val="00153665"/>
    <w:rsid w:val="0015389F"/>
    <w:rsid w:val="001539D3"/>
    <w:rsid w:val="001539DB"/>
    <w:rsid w:val="001548A2"/>
    <w:rsid w:val="001551D5"/>
    <w:rsid w:val="00156350"/>
    <w:rsid w:val="00156971"/>
    <w:rsid w:val="00156B92"/>
    <w:rsid w:val="0015713A"/>
    <w:rsid w:val="001574F4"/>
    <w:rsid w:val="00160451"/>
    <w:rsid w:val="00161FE6"/>
    <w:rsid w:val="001629A3"/>
    <w:rsid w:val="00162D36"/>
    <w:rsid w:val="001632FE"/>
    <w:rsid w:val="00163C69"/>
    <w:rsid w:val="00164379"/>
    <w:rsid w:val="0016522D"/>
    <w:rsid w:val="00166326"/>
    <w:rsid w:val="001663A2"/>
    <w:rsid w:val="001668CC"/>
    <w:rsid w:val="00167060"/>
    <w:rsid w:val="0016799E"/>
    <w:rsid w:val="0017046D"/>
    <w:rsid w:val="00171402"/>
    <w:rsid w:val="001735C6"/>
    <w:rsid w:val="001742AC"/>
    <w:rsid w:val="0017442A"/>
    <w:rsid w:val="001754F1"/>
    <w:rsid w:val="0017580D"/>
    <w:rsid w:val="00180F05"/>
    <w:rsid w:val="00181580"/>
    <w:rsid w:val="001820A6"/>
    <w:rsid w:val="0018320F"/>
    <w:rsid w:val="00183E6F"/>
    <w:rsid w:val="001842B5"/>
    <w:rsid w:val="0018445B"/>
    <w:rsid w:val="0018452E"/>
    <w:rsid w:val="00185DCE"/>
    <w:rsid w:val="00187137"/>
    <w:rsid w:val="0018744B"/>
    <w:rsid w:val="001875F9"/>
    <w:rsid w:val="00187B40"/>
    <w:rsid w:val="00190963"/>
    <w:rsid w:val="00190A0D"/>
    <w:rsid w:val="00191861"/>
    <w:rsid w:val="00193513"/>
    <w:rsid w:val="00193DF7"/>
    <w:rsid w:val="001948E2"/>
    <w:rsid w:val="00194BAC"/>
    <w:rsid w:val="00195369"/>
    <w:rsid w:val="00195DCC"/>
    <w:rsid w:val="00197384"/>
    <w:rsid w:val="001973A5"/>
    <w:rsid w:val="001974CC"/>
    <w:rsid w:val="001A066F"/>
    <w:rsid w:val="001A08BD"/>
    <w:rsid w:val="001A149A"/>
    <w:rsid w:val="001A2B0F"/>
    <w:rsid w:val="001A2F87"/>
    <w:rsid w:val="001A5296"/>
    <w:rsid w:val="001A5488"/>
    <w:rsid w:val="001A5968"/>
    <w:rsid w:val="001A5B7D"/>
    <w:rsid w:val="001A6297"/>
    <w:rsid w:val="001A63C6"/>
    <w:rsid w:val="001A6ED3"/>
    <w:rsid w:val="001A7520"/>
    <w:rsid w:val="001B15EC"/>
    <w:rsid w:val="001B174B"/>
    <w:rsid w:val="001B2DE7"/>
    <w:rsid w:val="001B38A2"/>
    <w:rsid w:val="001B3FBC"/>
    <w:rsid w:val="001B468F"/>
    <w:rsid w:val="001B5571"/>
    <w:rsid w:val="001B5A3E"/>
    <w:rsid w:val="001B5D81"/>
    <w:rsid w:val="001B682D"/>
    <w:rsid w:val="001B7A50"/>
    <w:rsid w:val="001C10B1"/>
    <w:rsid w:val="001C1AF7"/>
    <w:rsid w:val="001C48AD"/>
    <w:rsid w:val="001C4E8E"/>
    <w:rsid w:val="001C6525"/>
    <w:rsid w:val="001C6F88"/>
    <w:rsid w:val="001C709B"/>
    <w:rsid w:val="001C7988"/>
    <w:rsid w:val="001D16ED"/>
    <w:rsid w:val="001D25D4"/>
    <w:rsid w:val="001D387E"/>
    <w:rsid w:val="001D42B7"/>
    <w:rsid w:val="001D4C86"/>
    <w:rsid w:val="001D5EF3"/>
    <w:rsid w:val="001D6047"/>
    <w:rsid w:val="001D609D"/>
    <w:rsid w:val="001D6354"/>
    <w:rsid w:val="001D658C"/>
    <w:rsid w:val="001E0855"/>
    <w:rsid w:val="001E0A3D"/>
    <w:rsid w:val="001E0B87"/>
    <w:rsid w:val="001E0E59"/>
    <w:rsid w:val="001E1086"/>
    <w:rsid w:val="001E4561"/>
    <w:rsid w:val="001E4ABA"/>
    <w:rsid w:val="001E5936"/>
    <w:rsid w:val="001E5C98"/>
    <w:rsid w:val="001E694C"/>
    <w:rsid w:val="001E6AFD"/>
    <w:rsid w:val="001E7568"/>
    <w:rsid w:val="001E759D"/>
    <w:rsid w:val="001E78E3"/>
    <w:rsid w:val="001F1BF5"/>
    <w:rsid w:val="001F2CC0"/>
    <w:rsid w:val="001F3258"/>
    <w:rsid w:val="001F345F"/>
    <w:rsid w:val="001F4013"/>
    <w:rsid w:val="001F4CE3"/>
    <w:rsid w:val="001F4E28"/>
    <w:rsid w:val="001F50D1"/>
    <w:rsid w:val="001F5A8C"/>
    <w:rsid w:val="001F5EFE"/>
    <w:rsid w:val="001F6AD0"/>
    <w:rsid w:val="001F7B39"/>
    <w:rsid w:val="001F7F93"/>
    <w:rsid w:val="002000D9"/>
    <w:rsid w:val="002001F3"/>
    <w:rsid w:val="00200291"/>
    <w:rsid w:val="002040A5"/>
    <w:rsid w:val="002040CD"/>
    <w:rsid w:val="00205D42"/>
    <w:rsid w:val="00205D80"/>
    <w:rsid w:val="00206562"/>
    <w:rsid w:val="00207220"/>
    <w:rsid w:val="002076EB"/>
    <w:rsid w:val="002077D7"/>
    <w:rsid w:val="002109C1"/>
    <w:rsid w:val="0021166B"/>
    <w:rsid w:val="0021196E"/>
    <w:rsid w:val="00212032"/>
    <w:rsid w:val="00212DFE"/>
    <w:rsid w:val="00213EF9"/>
    <w:rsid w:val="00214005"/>
    <w:rsid w:val="00214D71"/>
    <w:rsid w:val="0021516A"/>
    <w:rsid w:val="00215BEE"/>
    <w:rsid w:val="00215E77"/>
    <w:rsid w:val="00217150"/>
    <w:rsid w:val="00217561"/>
    <w:rsid w:val="00217C22"/>
    <w:rsid w:val="00217C3A"/>
    <w:rsid w:val="00217CCC"/>
    <w:rsid w:val="00220E63"/>
    <w:rsid w:val="002219F8"/>
    <w:rsid w:val="00221E76"/>
    <w:rsid w:val="00222F0A"/>
    <w:rsid w:val="00224EB9"/>
    <w:rsid w:val="002258E7"/>
    <w:rsid w:val="002261C1"/>
    <w:rsid w:val="002266B9"/>
    <w:rsid w:val="002277AD"/>
    <w:rsid w:val="002304E5"/>
    <w:rsid w:val="002316D1"/>
    <w:rsid w:val="00231B2E"/>
    <w:rsid w:val="00232336"/>
    <w:rsid w:val="002340C5"/>
    <w:rsid w:val="0023415F"/>
    <w:rsid w:val="002364B7"/>
    <w:rsid w:val="002374E9"/>
    <w:rsid w:val="00237661"/>
    <w:rsid w:val="002401FD"/>
    <w:rsid w:val="0024087F"/>
    <w:rsid w:val="00240B7C"/>
    <w:rsid w:val="0024152E"/>
    <w:rsid w:val="00241541"/>
    <w:rsid w:val="00241BB9"/>
    <w:rsid w:val="00241BDE"/>
    <w:rsid w:val="00243232"/>
    <w:rsid w:val="002434CA"/>
    <w:rsid w:val="00243E1C"/>
    <w:rsid w:val="00244CA0"/>
    <w:rsid w:val="00245068"/>
    <w:rsid w:val="00245C0F"/>
    <w:rsid w:val="00246C1B"/>
    <w:rsid w:val="002473F3"/>
    <w:rsid w:val="0025064D"/>
    <w:rsid w:val="0025117C"/>
    <w:rsid w:val="00251A18"/>
    <w:rsid w:val="00251F14"/>
    <w:rsid w:val="002520B9"/>
    <w:rsid w:val="00252A0C"/>
    <w:rsid w:val="00252CA8"/>
    <w:rsid w:val="00252FA4"/>
    <w:rsid w:val="00253A64"/>
    <w:rsid w:val="002545BF"/>
    <w:rsid w:val="00254820"/>
    <w:rsid w:val="002559B3"/>
    <w:rsid w:val="00256659"/>
    <w:rsid w:val="00256736"/>
    <w:rsid w:val="00256878"/>
    <w:rsid w:val="002614B3"/>
    <w:rsid w:val="00261616"/>
    <w:rsid w:val="00261AAB"/>
    <w:rsid w:val="00261AE3"/>
    <w:rsid w:val="00262C2B"/>
    <w:rsid w:val="00262D9F"/>
    <w:rsid w:val="002633F3"/>
    <w:rsid w:val="002635D8"/>
    <w:rsid w:val="00263704"/>
    <w:rsid w:val="002650CF"/>
    <w:rsid w:val="00265887"/>
    <w:rsid w:val="00265D63"/>
    <w:rsid w:val="002667C6"/>
    <w:rsid w:val="00266C65"/>
    <w:rsid w:val="00266CC9"/>
    <w:rsid w:val="002717CA"/>
    <w:rsid w:val="00271A03"/>
    <w:rsid w:val="002726A4"/>
    <w:rsid w:val="002729C0"/>
    <w:rsid w:val="00273728"/>
    <w:rsid w:val="00273D86"/>
    <w:rsid w:val="00273DE2"/>
    <w:rsid w:val="0027401A"/>
    <w:rsid w:val="00274210"/>
    <w:rsid w:val="0027435A"/>
    <w:rsid w:val="002744F7"/>
    <w:rsid w:val="00275DFB"/>
    <w:rsid w:val="00276987"/>
    <w:rsid w:val="00280EF4"/>
    <w:rsid w:val="00281201"/>
    <w:rsid w:val="00281A36"/>
    <w:rsid w:val="002825F0"/>
    <w:rsid w:val="0028353D"/>
    <w:rsid w:val="002837B4"/>
    <w:rsid w:val="00283DDA"/>
    <w:rsid w:val="00284075"/>
    <w:rsid w:val="0028571C"/>
    <w:rsid w:val="00286238"/>
    <w:rsid w:val="002862D6"/>
    <w:rsid w:val="00286DAD"/>
    <w:rsid w:val="00287079"/>
    <w:rsid w:val="002871ED"/>
    <w:rsid w:val="0028772C"/>
    <w:rsid w:val="00287793"/>
    <w:rsid w:val="002877B5"/>
    <w:rsid w:val="00290A37"/>
    <w:rsid w:val="0029211B"/>
    <w:rsid w:val="00292916"/>
    <w:rsid w:val="002944DB"/>
    <w:rsid w:val="002947D2"/>
    <w:rsid w:val="00294B2D"/>
    <w:rsid w:val="00294C5A"/>
    <w:rsid w:val="002950EB"/>
    <w:rsid w:val="00295CC2"/>
    <w:rsid w:val="00295DF0"/>
    <w:rsid w:val="00296121"/>
    <w:rsid w:val="00296D28"/>
    <w:rsid w:val="00297312"/>
    <w:rsid w:val="00297CE8"/>
    <w:rsid w:val="00297F37"/>
    <w:rsid w:val="002A0581"/>
    <w:rsid w:val="002A0DB7"/>
    <w:rsid w:val="002A1B73"/>
    <w:rsid w:val="002A1D62"/>
    <w:rsid w:val="002A4231"/>
    <w:rsid w:val="002A43D6"/>
    <w:rsid w:val="002A4741"/>
    <w:rsid w:val="002A57E5"/>
    <w:rsid w:val="002A5C82"/>
    <w:rsid w:val="002A778A"/>
    <w:rsid w:val="002A78B8"/>
    <w:rsid w:val="002A7EDA"/>
    <w:rsid w:val="002B0FBC"/>
    <w:rsid w:val="002B124C"/>
    <w:rsid w:val="002B145A"/>
    <w:rsid w:val="002B2B04"/>
    <w:rsid w:val="002B31B8"/>
    <w:rsid w:val="002B331C"/>
    <w:rsid w:val="002B3E7C"/>
    <w:rsid w:val="002B6E56"/>
    <w:rsid w:val="002B78E2"/>
    <w:rsid w:val="002C008C"/>
    <w:rsid w:val="002C0625"/>
    <w:rsid w:val="002C0B47"/>
    <w:rsid w:val="002C2757"/>
    <w:rsid w:val="002C2CC8"/>
    <w:rsid w:val="002C3D82"/>
    <w:rsid w:val="002C48DA"/>
    <w:rsid w:val="002C4F2F"/>
    <w:rsid w:val="002C6145"/>
    <w:rsid w:val="002C66DF"/>
    <w:rsid w:val="002D207C"/>
    <w:rsid w:val="002D20F9"/>
    <w:rsid w:val="002D32D6"/>
    <w:rsid w:val="002D3910"/>
    <w:rsid w:val="002D4926"/>
    <w:rsid w:val="002D4AF3"/>
    <w:rsid w:val="002D5600"/>
    <w:rsid w:val="002D6246"/>
    <w:rsid w:val="002D636B"/>
    <w:rsid w:val="002D68E4"/>
    <w:rsid w:val="002D76AE"/>
    <w:rsid w:val="002D7BDC"/>
    <w:rsid w:val="002D7E9A"/>
    <w:rsid w:val="002DBBCF"/>
    <w:rsid w:val="002E016D"/>
    <w:rsid w:val="002E040A"/>
    <w:rsid w:val="002E0A02"/>
    <w:rsid w:val="002E279F"/>
    <w:rsid w:val="002E28A7"/>
    <w:rsid w:val="002E30AE"/>
    <w:rsid w:val="002E44F3"/>
    <w:rsid w:val="002E5D90"/>
    <w:rsid w:val="002E67FC"/>
    <w:rsid w:val="002E7677"/>
    <w:rsid w:val="002F0757"/>
    <w:rsid w:val="002F0821"/>
    <w:rsid w:val="002F0A02"/>
    <w:rsid w:val="002F4FAA"/>
    <w:rsid w:val="002F50FF"/>
    <w:rsid w:val="002F5267"/>
    <w:rsid w:val="002F56C0"/>
    <w:rsid w:val="002F5B70"/>
    <w:rsid w:val="002F5F1E"/>
    <w:rsid w:val="002F6ACE"/>
    <w:rsid w:val="002F7187"/>
    <w:rsid w:val="0030101E"/>
    <w:rsid w:val="003025B8"/>
    <w:rsid w:val="00303283"/>
    <w:rsid w:val="003035B0"/>
    <w:rsid w:val="003036C4"/>
    <w:rsid w:val="003050B7"/>
    <w:rsid w:val="0030526C"/>
    <w:rsid w:val="003056C0"/>
    <w:rsid w:val="003062B4"/>
    <w:rsid w:val="00306C2C"/>
    <w:rsid w:val="00306C35"/>
    <w:rsid w:val="00307286"/>
    <w:rsid w:val="00307DF8"/>
    <w:rsid w:val="00310041"/>
    <w:rsid w:val="0031255C"/>
    <w:rsid w:val="00312A6D"/>
    <w:rsid w:val="0031391C"/>
    <w:rsid w:val="00313DE2"/>
    <w:rsid w:val="00313E2C"/>
    <w:rsid w:val="0031426E"/>
    <w:rsid w:val="00314504"/>
    <w:rsid w:val="0031669D"/>
    <w:rsid w:val="0031742C"/>
    <w:rsid w:val="00317E77"/>
    <w:rsid w:val="003209B8"/>
    <w:rsid w:val="003218ED"/>
    <w:rsid w:val="00321AA9"/>
    <w:rsid w:val="00321EA4"/>
    <w:rsid w:val="00322F6C"/>
    <w:rsid w:val="00322FC0"/>
    <w:rsid w:val="0032359F"/>
    <w:rsid w:val="00323CA9"/>
    <w:rsid w:val="0032440C"/>
    <w:rsid w:val="00324A00"/>
    <w:rsid w:val="003258DF"/>
    <w:rsid w:val="00325D00"/>
    <w:rsid w:val="003269D6"/>
    <w:rsid w:val="00326AF6"/>
    <w:rsid w:val="0033046C"/>
    <w:rsid w:val="00330627"/>
    <w:rsid w:val="00330DF1"/>
    <w:rsid w:val="00331BEF"/>
    <w:rsid w:val="003327EA"/>
    <w:rsid w:val="00332A3D"/>
    <w:rsid w:val="00333538"/>
    <w:rsid w:val="00333ADA"/>
    <w:rsid w:val="00333CEB"/>
    <w:rsid w:val="00334169"/>
    <w:rsid w:val="00334846"/>
    <w:rsid w:val="00335B4F"/>
    <w:rsid w:val="00336300"/>
    <w:rsid w:val="003366AA"/>
    <w:rsid w:val="003366E9"/>
    <w:rsid w:val="00336E8E"/>
    <w:rsid w:val="00336F33"/>
    <w:rsid w:val="0033703F"/>
    <w:rsid w:val="003400AD"/>
    <w:rsid w:val="003427BF"/>
    <w:rsid w:val="0034309E"/>
    <w:rsid w:val="003432D8"/>
    <w:rsid w:val="00344741"/>
    <w:rsid w:val="003453DF"/>
    <w:rsid w:val="0034646E"/>
    <w:rsid w:val="003467B6"/>
    <w:rsid w:val="00346957"/>
    <w:rsid w:val="0034775C"/>
    <w:rsid w:val="003502BA"/>
    <w:rsid w:val="0035054B"/>
    <w:rsid w:val="003508FA"/>
    <w:rsid w:val="00350BF4"/>
    <w:rsid w:val="00351416"/>
    <w:rsid w:val="0035180B"/>
    <w:rsid w:val="0035223B"/>
    <w:rsid w:val="00352621"/>
    <w:rsid w:val="00352849"/>
    <w:rsid w:val="0035357B"/>
    <w:rsid w:val="00353BA5"/>
    <w:rsid w:val="003542AB"/>
    <w:rsid w:val="00354854"/>
    <w:rsid w:val="00354B90"/>
    <w:rsid w:val="0035505F"/>
    <w:rsid w:val="00356039"/>
    <w:rsid w:val="003560C2"/>
    <w:rsid w:val="00357B1C"/>
    <w:rsid w:val="0035E315"/>
    <w:rsid w:val="003609A1"/>
    <w:rsid w:val="00361D93"/>
    <w:rsid w:val="003627CE"/>
    <w:rsid w:val="00362EFA"/>
    <w:rsid w:val="00364093"/>
    <w:rsid w:val="0036431A"/>
    <w:rsid w:val="00365714"/>
    <w:rsid w:val="003663C7"/>
    <w:rsid w:val="00366F6B"/>
    <w:rsid w:val="00367088"/>
    <w:rsid w:val="003725E6"/>
    <w:rsid w:val="00373BFC"/>
    <w:rsid w:val="00373C84"/>
    <w:rsid w:val="00374057"/>
    <w:rsid w:val="003744FD"/>
    <w:rsid w:val="00374CA0"/>
    <w:rsid w:val="00374E1D"/>
    <w:rsid w:val="003754ED"/>
    <w:rsid w:val="00377DCE"/>
    <w:rsid w:val="0037ABEC"/>
    <w:rsid w:val="0038006D"/>
    <w:rsid w:val="003811F3"/>
    <w:rsid w:val="00381FA7"/>
    <w:rsid w:val="00382925"/>
    <w:rsid w:val="00382B8A"/>
    <w:rsid w:val="00384564"/>
    <w:rsid w:val="003849A1"/>
    <w:rsid w:val="003852E9"/>
    <w:rsid w:val="00386318"/>
    <w:rsid w:val="0038767A"/>
    <w:rsid w:val="0039019E"/>
    <w:rsid w:val="00390A5D"/>
    <w:rsid w:val="00390AF3"/>
    <w:rsid w:val="00392E6D"/>
    <w:rsid w:val="00392F14"/>
    <w:rsid w:val="003931EC"/>
    <w:rsid w:val="0039502B"/>
    <w:rsid w:val="00395930"/>
    <w:rsid w:val="00396C20"/>
    <w:rsid w:val="003A080C"/>
    <w:rsid w:val="003A233F"/>
    <w:rsid w:val="003A2848"/>
    <w:rsid w:val="003A390C"/>
    <w:rsid w:val="003A4190"/>
    <w:rsid w:val="003A5506"/>
    <w:rsid w:val="003A5B59"/>
    <w:rsid w:val="003A70EC"/>
    <w:rsid w:val="003B056F"/>
    <w:rsid w:val="003B0967"/>
    <w:rsid w:val="003B0DE9"/>
    <w:rsid w:val="003B2548"/>
    <w:rsid w:val="003B25A3"/>
    <w:rsid w:val="003B2647"/>
    <w:rsid w:val="003B2E4D"/>
    <w:rsid w:val="003B3F70"/>
    <w:rsid w:val="003B3FA6"/>
    <w:rsid w:val="003B45EF"/>
    <w:rsid w:val="003B52F7"/>
    <w:rsid w:val="003B537D"/>
    <w:rsid w:val="003B7C69"/>
    <w:rsid w:val="003C0F73"/>
    <w:rsid w:val="003C2019"/>
    <w:rsid w:val="003C27F6"/>
    <w:rsid w:val="003C282F"/>
    <w:rsid w:val="003C41FE"/>
    <w:rsid w:val="003C4424"/>
    <w:rsid w:val="003C4902"/>
    <w:rsid w:val="003C4A65"/>
    <w:rsid w:val="003C636D"/>
    <w:rsid w:val="003C6534"/>
    <w:rsid w:val="003C6DE8"/>
    <w:rsid w:val="003C70F5"/>
    <w:rsid w:val="003C7BA2"/>
    <w:rsid w:val="003D0B56"/>
    <w:rsid w:val="003D10CB"/>
    <w:rsid w:val="003D2CFE"/>
    <w:rsid w:val="003D34F2"/>
    <w:rsid w:val="003D3A3E"/>
    <w:rsid w:val="003D3C58"/>
    <w:rsid w:val="003D4ADC"/>
    <w:rsid w:val="003D54E3"/>
    <w:rsid w:val="003D567C"/>
    <w:rsid w:val="003D6028"/>
    <w:rsid w:val="003D6F86"/>
    <w:rsid w:val="003D7BC6"/>
    <w:rsid w:val="003E0382"/>
    <w:rsid w:val="003E1D4B"/>
    <w:rsid w:val="003E2404"/>
    <w:rsid w:val="003E2B8C"/>
    <w:rsid w:val="003E320A"/>
    <w:rsid w:val="003E3434"/>
    <w:rsid w:val="003E37FC"/>
    <w:rsid w:val="003E4481"/>
    <w:rsid w:val="003E4CBD"/>
    <w:rsid w:val="003E50D2"/>
    <w:rsid w:val="003E5269"/>
    <w:rsid w:val="003E655E"/>
    <w:rsid w:val="003E69A5"/>
    <w:rsid w:val="003F151F"/>
    <w:rsid w:val="003F1818"/>
    <w:rsid w:val="003F2F1E"/>
    <w:rsid w:val="003F3AA7"/>
    <w:rsid w:val="003F3B13"/>
    <w:rsid w:val="003F414F"/>
    <w:rsid w:val="003F43F9"/>
    <w:rsid w:val="003F5711"/>
    <w:rsid w:val="003F6067"/>
    <w:rsid w:val="003F6B3D"/>
    <w:rsid w:val="003F6B4B"/>
    <w:rsid w:val="003F6C32"/>
    <w:rsid w:val="003F7E22"/>
    <w:rsid w:val="00401BB0"/>
    <w:rsid w:val="00401F1E"/>
    <w:rsid w:val="004020DD"/>
    <w:rsid w:val="0040248F"/>
    <w:rsid w:val="004028CC"/>
    <w:rsid w:val="004029AB"/>
    <w:rsid w:val="00403BCF"/>
    <w:rsid w:val="0040637D"/>
    <w:rsid w:val="00407472"/>
    <w:rsid w:val="00407B88"/>
    <w:rsid w:val="00410C7C"/>
    <w:rsid w:val="00411356"/>
    <w:rsid w:val="00411622"/>
    <w:rsid w:val="004130B5"/>
    <w:rsid w:val="00413EFF"/>
    <w:rsid w:val="00414A9A"/>
    <w:rsid w:val="0041599C"/>
    <w:rsid w:val="00415EBF"/>
    <w:rsid w:val="00416101"/>
    <w:rsid w:val="00416286"/>
    <w:rsid w:val="0041691F"/>
    <w:rsid w:val="00416A14"/>
    <w:rsid w:val="00416DC8"/>
    <w:rsid w:val="0041719A"/>
    <w:rsid w:val="004173A1"/>
    <w:rsid w:val="00417CDE"/>
    <w:rsid w:val="00417EF4"/>
    <w:rsid w:val="00420020"/>
    <w:rsid w:val="004205C0"/>
    <w:rsid w:val="00420AC5"/>
    <w:rsid w:val="0042103D"/>
    <w:rsid w:val="0042141E"/>
    <w:rsid w:val="0042651D"/>
    <w:rsid w:val="0042684D"/>
    <w:rsid w:val="00426E4D"/>
    <w:rsid w:val="004301C0"/>
    <w:rsid w:val="00430392"/>
    <w:rsid w:val="004315E0"/>
    <w:rsid w:val="00431855"/>
    <w:rsid w:val="00431C10"/>
    <w:rsid w:val="00431C38"/>
    <w:rsid w:val="004331AD"/>
    <w:rsid w:val="00433306"/>
    <w:rsid w:val="004337F9"/>
    <w:rsid w:val="00433E07"/>
    <w:rsid w:val="00434598"/>
    <w:rsid w:val="00434E13"/>
    <w:rsid w:val="00435430"/>
    <w:rsid w:val="00436250"/>
    <w:rsid w:val="00436689"/>
    <w:rsid w:val="00436D42"/>
    <w:rsid w:val="00437F02"/>
    <w:rsid w:val="004409FF"/>
    <w:rsid w:val="004411DA"/>
    <w:rsid w:val="004423EA"/>
    <w:rsid w:val="00442987"/>
    <w:rsid w:val="00443204"/>
    <w:rsid w:val="00443BA1"/>
    <w:rsid w:val="00443EA0"/>
    <w:rsid w:val="0044409E"/>
    <w:rsid w:val="004440A8"/>
    <w:rsid w:val="00444472"/>
    <w:rsid w:val="0044558E"/>
    <w:rsid w:val="00445621"/>
    <w:rsid w:val="00445907"/>
    <w:rsid w:val="00445B86"/>
    <w:rsid w:val="00445D36"/>
    <w:rsid w:val="00446064"/>
    <w:rsid w:val="004466C0"/>
    <w:rsid w:val="00447500"/>
    <w:rsid w:val="00447C85"/>
    <w:rsid w:val="00447CFC"/>
    <w:rsid w:val="00450300"/>
    <w:rsid w:val="00452084"/>
    <w:rsid w:val="00452511"/>
    <w:rsid w:val="00452678"/>
    <w:rsid w:val="0045291A"/>
    <w:rsid w:val="00454E1E"/>
    <w:rsid w:val="00454FF7"/>
    <w:rsid w:val="004568E7"/>
    <w:rsid w:val="00457379"/>
    <w:rsid w:val="004578D4"/>
    <w:rsid w:val="00457E36"/>
    <w:rsid w:val="00460D32"/>
    <w:rsid w:val="004615FF"/>
    <w:rsid w:val="004618B4"/>
    <w:rsid w:val="00461C94"/>
    <w:rsid w:val="0046246A"/>
    <w:rsid w:val="0046252A"/>
    <w:rsid w:val="0046289D"/>
    <w:rsid w:val="00462BE9"/>
    <w:rsid w:val="004634DD"/>
    <w:rsid w:val="00465578"/>
    <w:rsid w:val="004673F4"/>
    <w:rsid w:val="0047043A"/>
    <w:rsid w:val="00470B4F"/>
    <w:rsid w:val="00470C29"/>
    <w:rsid w:val="004712F3"/>
    <w:rsid w:val="004719B2"/>
    <w:rsid w:val="00473304"/>
    <w:rsid w:val="004735EE"/>
    <w:rsid w:val="004737C4"/>
    <w:rsid w:val="0047382E"/>
    <w:rsid w:val="004743B6"/>
    <w:rsid w:val="0047487A"/>
    <w:rsid w:val="00475879"/>
    <w:rsid w:val="004759B8"/>
    <w:rsid w:val="00475FB2"/>
    <w:rsid w:val="0047647A"/>
    <w:rsid w:val="00476565"/>
    <w:rsid w:val="0047682A"/>
    <w:rsid w:val="00476AB4"/>
    <w:rsid w:val="00476D38"/>
    <w:rsid w:val="004774BB"/>
    <w:rsid w:val="004775EF"/>
    <w:rsid w:val="0048001B"/>
    <w:rsid w:val="00480C02"/>
    <w:rsid w:val="00480F07"/>
    <w:rsid w:val="00481BEA"/>
    <w:rsid w:val="00481CDF"/>
    <w:rsid w:val="004825A8"/>
    <w:rsid w:val="00482905"/>
    <w:rsid w:val="00483529"/>
    <w:rsid w:val="00484068"/>
    <w:rsid w:val="0048522E"/>
    <w:rsid w:val="00485511"/>
    <w:rsid w:val="00486408"/>
    <w:rsid w:val="00486729"/>
    <w:rsid w:val="0048724D"/>
    <w:rsid w:val="0048787D"/>
    <w:rsid w:val="00490FE3"/>
    <w:rsid w:val="0049187A"/>
    <w:rsid w:val="0049263C"/>
    <w:rsid w:val="00492F85"/>
    <w:rsid w:val="0049362B"/>
    <w:rsid w:val="00493740"/>
    <w:rsid w:val="00493946"/>
    <w:rsid w:val="00494C47"/>
    <w:rsid w:val="0049505C"/>
    <w:rsid w:val="0049589C"/>
    <w:rsid w:val="00495957"/>
    <w:rsid w:val="00496706"/>
    <w:rsid w:val="00496A32"/>
    <w:rsid w:val="0049787B"/>
    <w:rsid w:val="004A0324"/>
    <w:rsid w:val="004A0C38"/>
    <w:rsid w:val="004A0C6F"/>
    <w:rsid w:val="004A0DF9"/>
    <w:rsid w:val="004A1FB0"/>
    <w:rsid w:val="004A27EA"/>
    <w:rsid w:val="004A393B"/>
    <w:rsid w:val="004A397A"/>
    <w:rsid w:val="004A4FB6"/>
    <w:rsid w:val="004A51BB"/>
    <w:rsid w:val="004A526A"/>
    <w:rsid w:val="004A55B7"/>
    <w:rsid w:val="004A5903"/>
    <w:rsid w:val="004A5B16"/>
    <w:rsid w:val="004A5CA4"/>
    <w:rsid w:val="004A68CB"/>
    <w:rsid w:val="004A69BA"/>
    <w:rsid w:val="004A6FF6"/>
    <w:rsid w:val="004A70BD"/>
    <w:rsid w:val="004A7BFB"/>
    <w:rsid w:val="004A7FE1"/>
    <w:rsid w:val="004B03F8"/>
    <w:rsid w:val="004B066B"/>
    <w:rsid w:val="004B14B5"/>
    <w:rsid w:val="004B22E8"/>
    <w:rsid w:val="004B2812"/>
    <w:rsid w:val="004B3B13"/>
    <w:rsid w:val="004B4138"/>
    <w:rsid w:val="004B472B"/>
    <w:rsid w:val="004B4C63"/>
    <w:rsid w:val="004B5876"/>
    <w:rsid w:val="004B5AA7"/>
    <w:rsid w:val="004B5CF1"/>
    <w:rsid w:val="004B5D19"/>
    <w:rsid w:val="004B6252"/>
    <w:rsid w:val="004B62CB"/>
    <w:rsid w:val="004B7AB5"/>
    <w:rsid w:val="004C15A4"/>
    <w:rsid w:val="004C1731"/>
    <w:rsid w:val="004C2A2A"/>
    <w:rsid w:val="004C35B4"/>
    <w:rsid w:val="004C3F94"/>
    <w:rsid w:val="004C405F"/>
    <w:rsid w:val="004C4CD6"/>
    <w:rsid w:val="004C7AA0"/>
    <w:rsid w:val="004C7B94"/>
    <w:rsid w:val="004D0A0C"/>
    <w:rsid w:val="004D133F"/>
    <w:rsid w:val="004D184F"/>
    <w:rsid w:val="004D1A8A"/>
    <w:rsid w:val="004D2CCA"/>
    <w:rsid w:val="004D2D55"/>
    <w:rsid w:val="004D357D"/>
    <w:rsid w:val="004D35A3"/>
    <w:rsid w:val="004D361D"/>
    <w:rsid w:val="004D6485"/>
    <w:rsid w:val="004D65F8"/>
    <w:rsid w:val="004D68C4"/>
    <w:rsid w:val="004D693F"/>
    <w:rsid w:val="004D76B8"/>
    <w:rsid w:val="004E0CAA"/>
    <w:rsid w:val="004E1628"/>
    <w:rsid w:val="004E1DBF"/>
    <w:rsid w:val="004E26A5"/>
    <w:rsid w:val="004E27DE"/>
    <w:rsid w:val="004E2E7B"/>
    <w:rsid w:val="004E31CC"/>
    <w:rsid w:val="004E3C85"/>
    <w:rsid w:val="004E3EB1"/>
    <w:rsid w:val="004E4458"/>
    <w:rsid w:val="004E5C49"/>
    <w:rsid w:val="004E64BA"/>
    <w:rsid w:val="004E6597"/>
    <w:rsid w:val="004F0177"/>
    <w:rsid w:val="004F0E60"/>
    <w:rsid w:val="004F183E"/>
    <w:rsid w:val="004F19C6"/>
    <w:rsid w:val="004F1B3A"/>
    <w:rsid w:val="004F2B48"/>
    <w:rsid w:val="004F3018"/>
    <w:rsid w:val="004F49CE"/>
    <w:rsid w:val="004F4FE1"/>
    <w:rsid w:val="004F6D1F"/>
    <w:rsid w:val="004F7A05"/>
    <w:rsid w:val="004F7DFD"/>
    <w:rsid w:val="00500497"/>
    <w:rsid w:val="00500C0F"/>
    <w:rsid w:val="00500C5B"/>
    <w:rsid w:val="00500FB9"/>
    <w:rsid w:val="005013E3"/>
    <w:rsid w:val="005022DC"/>
    <w:rsid w:val="00503A80"/>
    <w:rsid w:val="005045E2"/>
    <w:rsid w:val="00504797"/>
    <w:rsid w:val="00505167"/>
    <w:rsid w:val="005054B7"/>
    <w:rsid w:val="005056B4"/>
    <w:rsid w:val="0050571A"/>
    <w:rsid w:val="0050677F"/>
    <w:rsid w:val="00507516"/>
    <w:rsid w:val="00509BC9"/>
    <w:rsid w:val="00510903"/>
    <w:rsid w:val="005109E1"/>
    <w:rsid w:val="005115BB"/>
    <w:rsid w:val="00513158"/>
    <w:rsid w:val="00513545"/>
    <w:rsid w:val="00513C7B"/>
    <w:rsid w:val="005143BA"/>
    <w:rsid w:val="005144E2"/>
    <w:rsid w:val="0051480B"/>
    <w:rsid w:val="00514D68"/>
    <w:rsid w:val="0051532E"/>
    <w:rsid w:val="0051611D"/>
    <w:rsid w:val="005161F8"/>
    <w:rsid w:val="005170E5"/>
    <w:rsid w:val="005172A4"/>
    <w:rsid w:val="00517583"/>
    <w:rsid w:val="00517EF1"/>
    <w:rsid w:val="00520892"/>
    <w:rsid w:val="00520EBA"/>
    <w:rsid w:val="00521985"/>
    <w:rsid w:val="005223B6"/>
    <w:rsid w:val="005224F8"/>
    <w:rsid w:val="00522E70"/>
    <w:rsid w:val="00523F29"/>
    <w:rsid w:val="00524656"/>
    <w:rsid w:val="0052485E"/>
    <w:rsid w:val="00524E31"/>
    <w:rsid w:val="005273E9"/>
    <w:rsid w:val="005275C7"/>
    <w:rsid w:val="00527FA7"/>
    <w:rsid w:val="00530FE2"/>
    <w:rsid w:val="005310BF"/>
    <w:rsid w:val="0053182C"/>
    <w:rsid w:val="00532435"/>
    <w:rsid w:val="005333C5"/>
    <w:rsid w:val="00533927"/>
    <w:rsid w:val="00536916"/>
    <w:rsid w:val="00537584"/>
    <w:rsid w:val="00540066"/>
    <w:rsid w:val="0054081B"/>
    <w:rsid w:val="005412B1"/>
    <w:rsid w:val="00542102"/>
    <w:rsid w:val="005421D2"/>
    <w:rsid w:val="0054226B"/>
    <w:rsid w:val="005427C8"/>
    <w:rsid w:val="00543094"/>
    <w:rsid w:val="00543BE3"/>
    <w:rsid w:val="00543C5C"/>
    <w:rsid w:val="005442AA"/>
    <w:rsid w:val="005448FD"/>
    <w:rsid w:val="00544B79"/>
    <w:rsid w:val="00545604"/>
    <w:rsid w:val="0054595F"/>
    <w:rsid w:val="00547D08"/>
    <w:rsid w:val="005504A3"/>
    <w:rsid w:val="00550B82"/>
    <w:rsid w:val="0055147F"/>
    <w:rsid w:val="00551D7E"/>
    <w:rsid w:val="00551E63"/>
    <w:rsid w:val="00552827"/>
    <w:rsid w:val="00553F98"/>
    <w:rsid w:val="00554703"/>
    <w:rsid w:val="00554B9F"/>
    <w:rsid w:val="005553C9"/>
    <w:rsid w:val="00555718"/>
    <w:rsid w:val="00556EE3"/>
    <w:rsid w:val="005602DA"/>
    <w:rsid w:val="00560497"/>
    <w:rsid w:val="00560792"/>
    <w:rsid w:val="0056123C"/>
    <w:rsid w:val="0056194A"/>
    <w:rsid w:val="00561C5E"/>
    <w:rsid w:val="005628B8"/>
    <w:rsid w:val="00563D19"/>
    <w:rsid w:val="0056440D"/>
    <w:rsid w:val="005645EB"/>
    <w:rsid w:val="00564DCD"/>
    <w:rsid w:val="00565662"/>
    <w:rsid w:val="00565CC2"/>
    <w:rsid w:val="00566249"/>
    <w:rsid w:val="00566E0A"/>
    <w:rsid w:val="00567F66"/>
    <w:rsid w:val="0057058A"/>
    <w:rsid w:val="005710F0"/>
    <w:rsid w:val="00572098"/>
    <w:rsid w:val="005737A8"/>
    <w:rsid w:val="0057387A"/>
    <w:rsid w:val="0057435D"/>
    <w:rsid w:val="005743EF"/>
    <w:rsid w:val="005752AE"/>
    <w:rsid w:val="00575305"/>
    <w:rsid w:val="005755A9"/>
    <w:rsid w:val="005755D9"/>
    <w:rsid w:val="0057595A"/>
    <w:rsid w:val="005762AF"/>
    <w:rsid w:val="00576C3C"/>
    <w:rsid w:val="00576E95"/>
    <w:rsid w:val="00576F4C"/>
    <w:rsid w:val="00577451"/>
    <w:rsid w:val="00577613"/>
    <w:rsid w:val="00577656"/>
    <w:rsid w:val="00577862"/>
    <w:rsid w:val="0058030D"/>
    <w:rsid w:val="00580894"/>
    <w:rsid w:val="005808A1"/>
    <w:rsid w:val="005808E3"/>
    <w:rsid w:val="005825E1"/>
    <w:rsid w:val="005833C5"/>
    <w:rsid w:val="005854CE"/>
    <w:rsid w:val="0058608E"/>
    <w:rsid w:val="0058710D"/>
    <w:rsid w:val="005879F5"/>
    <w:rsid w:val="00587E65"/>
    <w:rsid w:val="00591CBD"/>
    <w:rsid w:val="00591EA8"/>
    <w:rsid w:val="00592B13"/>
    <w:rsid w:val="005930B8"/>
    <w:rsid w:val="005938F5"/>
    <w:rsid w:val="005942CA"/>
    <w:rsid w:val="005942E7"/>
    <w:rsid w:val="00594347"/>
    <w:rsid w:val="00594419"/>
    <w:rsid w:val="00594686"/>
    <w:rsid w:val="005947CB"/>
    <w:rsid w:val="00594D1D"/>
    <w:rsid w:val="0059526E"/>
    <w:rsid w:val="00597E0C"/>
    <w:rsid w:val="005A0302"/>
    <w:rsid w:val="005A0660"/>
    <w:rsid w:val="005A0887"/>
    <w:rsid w:val="005A0BEC"/>
    <w:rsid w:val="005A171E"/>
    <w:rsid w:val="005A1784"/>
    <w:rsid w:val="005A1AF0"/>
    <w:rsid w:val="005A3407"/>
    <w:rsid w:val="005A42B1"/>
    <w:rsid w:val="005A4ACD"/>
    <w:rsid w:val="005A4B9F"/>
    <w:rsid w:val="005A4BA2"/>
    <w:rsid w:val="005A4BE1"/>
    <w:rsid w:val="005A58D8"/>
    <w:rsid w:val="005A73BB"/>
    <w:rsid w:val="005B02B7"/>
    <w:rsid w:val="005B0B25"/>
    <w:rsid w:val="005B0C65"/>
    <w:rsid w:val="005B13BF"/>
    <w:rsid w:val="005B34D1"/>
    <w:rsid w:val="005B34DD"/>
    <w:rsid w:val="005B3868"/>
    <w:rsid w:val="005B4B25"/>
    <w:rsid w:val="005B5BBC"/>
    <w:rsid w:val="005B5F9C"/>
    <w:rsid w:val="005B66F8"/>
    <w:rsid w:val="005B695D"/>
    <w:rsid w:val="005B6C8E"/>
    <w:rsid w:val="005B7780"/>
    <w:rsid w:val="005B7F49"/>
    <w:rsid w:val="005B7F69"/>
    <w:rsid w:val="005C0129"/>
    <w:rsid w:val="005C15EB"/>
    <w:rsid w:val="005C165E"/>
    <w:rsid w:val="005C17B6"/>
    <w:rsid w:val="005C1E3C"/>
    <w:rsid w:val="005C1FED"/>
    <w:rsid w:val="005C4E9F"/>
    <w:rsid w:val="005C5658"/>
    <w:rsid w:val="005C5794"/>
    <w:rsid w:val="005C7576"/>
    <w:rsid w:val="005D0369"/>
    <w:rsid w:val="005D0A3A"/>
    <w:rsid w:val="005D1482"/>
    <w:rsid w:val="005D164B"/>
    <w:rsid w:val="005D191E"/>
    <w:rsid w:val="005D1966"/>
    <w:rsid w:val="005D244B"/>
    <w:rsid w:val="005D299A"/>
    <w:rsid w:val="005D2A22"/>
    <w:rsid w:val="005D2FFA"/>
    <w:rsid w:val="005D3523"/>
    <w:rsid w:val="005D589A"/>
    <w:rsid w:val="005D5D3D"/>
    <w:rsid w:val="005D6190"/>
    <w:rsid w:val="005D61D3"/>
    <w:rsid w:val="005D779F"/>
    <w:rsid w:val="005D7EE9"/>
    <w:rsid w:val="005E08E5"/>
    <w:rsid w:val="005E0A3C"/>
    <w:rsid w:val="005E0A4C"/>
    <w:rsid w:val="005E0C21"/>
    <w:rsid w:val="005E1122"/>
    <w:rsid w:val="005E18DA"/>
    <w:rsid w:val="005E1D3B"/>
    <w:rsid w:val="005E30CB"/>
    <w:rsid w:val="005E3417"/>
    <w:rsid w:val="005E3920"/>
    <w:rsid w:val="005E3DF5"/>
    <w:rsid w:val="005E49CE"/>
    <w:rsid w:val="005E4B54"/>
    <w:rsid w:val="005E543B"/>
    <w:rsid w:val="005E62C8"/>
    <w:rsid w:val="005E656B"/>
    <w:rsid w:val="005E761F"/>
    <w:rsid w:val="005F0C58"/>
    <w:rsid w:val="005F0EA6"/>
    <w:rsid w:val="005F14F2"/>
    <w:rsid w:val="005F15A1"/>
    <w:rsid w:val="005F186C"/>
    <w:rsid w:val="005F1E73"/>
    <w:rsid w:val="005F2145"/>
    <w:rsid w:val="005F2FA1"/>
    <w:rsid w:val="005F3850"/>
    <w:rsid w:val="005F3953"/>
    <w:rsid w:val="005F3CBE"/>
    <w:rsid w:val="005F404E"/>
    <w:rsid w:val="005F4795"/>
    <w:rsid w:val="005F4B8A"/>
    <w:rsid w:val="005F5EA5"/>
    <w:rsid w:val="005F6390"/>
    <w:rsid w:val="005F654C"/>
    <w:rsid w:val="005F6D3F"/>
    <w:rsid w:val="005F7040"/>
    <w:rsid w:val="005F77B5"/>
    <w:rsid w:val="005F796D"/>
    <w:rsid w:val="005F7BD8"/>
    <w:rsid w:val="00600275"/>
    <w:rsid w:val="006036D8"/>
    <w:rsid w:val="00603E08"/>
    <w:rsid w:val="00604362"/>
    <w:rsid w:val="006074AF"/>
    <w:rsid w:val="00610229"/>
    <w:rsid w:val="0061037A"/>
    <w:rsid w:val="00613503"/>
    <w:rsid w:val="00613D95"/>
    <w:rsid w:val="0061441C"/>
    <w:rsid w:val="00614876"/>
    <w:rsid w:val="00614DEE"/>
    <w:rsid w:val="00615177"/>
    <w:rsid w:val="0061696E"/>
    <w:rsid w:val="00616D3F"/>
    <w:rsid w:val="0061706F"/>
    <w:rsid w:val="00617C7C"/>
    <w:rsid w:val="006209D1"/>
    <w:rsid w:val="00620FA0"/>
    <w:rsid w:val="006216FE"/>
    <w:rsid w:val="00621FED"/>
    <w:rsid w:val="00622706"/>
    <w:rsid w:val="00622F22"/>
    <w:rsid w:val="00622F95"/>
    <w:rsid w:val="00623710"/>
    <w:rsid w:val="00623F38"/>
    <w:rsid w:val="006243B2"/>
    <w:rsid w:val="0062491C"/>
    <w:rsid w:val="00624A40"/>
    <w:rsid w:val="006250D0"/>
    <w:rsid w:val="006255DC"/>
    <w:rsid w:val="0062668B"/>
    <w:rsid w:val="00627F83"/>
    <w:rsid w:val="006304D3"/>
    <w:rsid w:val="00631791"/>
    <w:rsid w:val="0063187F"/>
    <w:rsid w:val="006326F0"/>
    <w:rsid w:val="00636BD2"/>
    <w:rsid w:val="00636D1F"/>
    <w:rsid w:val="00640705"/>
    <w:rsid w:val="00641388"/>
    <w:rsid w:val="0064184E"/>
    <w:rsid w:val="00641A6C"/>
    <w:rsid w:val="006428EE"/>
    <w:rsid w:val="00642B64"/>
    <w:rsid w:val="00642D8B"/>
    <w:rsid w:val="006435F1"/>
    <w:rsid w:val="0064393D"/>
    <w:rsid w:val="00644245"/>
    <w:rsid w:val="00644AD4"/>
    <w:rsid w:val="00644E3C"/>
    <w:rsid w:val="00645F05"/>
    <w:rsid w:val="00645F15"/>
    <w:rsid w:val="0064624B"/>
    <w:rsid w:val="00646B24"/>
    <w:rsid w:val="00646C50"/>
    <w:rsid w:val="00647068"/>
    <w:rsid w:val="00647762"/>
    <w:rsid w:val="00647CC6"/>
    <w:rsid w:val="00650362"/>
    <w:rsid w:val="0065055C"/>
    <w:rsid w:val="00651661"/>
    <w:rsid w:val="00651712"/>
    <w:rsid w:val="00651B29"/>
    <w:rsid w:val="00651CDC"/>
    <w:rsid w:val="00653048"/>
    <w:rsid w:val="00654334"/>
    <w:rsid w:val="00654A4E"/>
    <w:rsid w:val="00654F54"/>
    <w:rsid w:val="006556A6"/>
    <w:rsid w:val="0065614D"/>
    <w:rsid w:val="0065651F"/>
    <w:rsid w:val="006567A5"/>
    <w:rsid w:val="0065693A"/>
    <w:rsid w:val="006578AB"/>
    <w:rsid w:val="00657D56"/>
    <w:rsid w:val="00661811"/>
    <w:rsid w:val="0066297A"/>
    <w:rsid w:val="00663C69"/>
    <w:rsid w:val="00664BDE"/>
    <w:rsid w:val="00664BF1"/>
    <w:rsid w:val="0066542C"/>
    <w:rsid w:val="00665C92"/>
    <w:rsid w:val="00665CA3"/>
    <w:rsid w:val="006660D3"/>
    <w:rsid w:val="0066A1A0"/>
    <w:rsid w:val="006706A3"/>
    <w:rsid w:val="00670A72"/>
    <w:rsid w:val="0067178F"/>
    <w:rsid w:val="00671D4A"/>
    <w:rsid w:val="006727AD"/>
    <w:rsid w:val="00672CAA"/>
    <w:rsid w:val="00672EC0"/>
    <w:rsid w:val="00672FC0"/>
    <w:rsid w:val="00673845"/>
    <w:rsid w:val="00674A1B"/>
    <w:rsid w:val="00674F50"/>
    <w:rsid w:val="0067597B"/>
    <w:rsid w:val="00675B49"/>
    <w:rsid w:val="0067681B"/>
    <w:rsid w:val="00677191"/>
    <w:rsid w:val="0067725A"/>
    <w:rsid w:val="00680728"/>
    <w:rsid w:val="0068185D"/>
    <w:rsid w:val="006827D1"/>
    <w:rsid w:val="00682800"/>
    <w:rsid w:val="0068282A"/>
    <w:rsid w:val="00683010"/>
    <w:rsid w:val="00683177"/>
    <w:rsid w:val="00683D3E"/>
    <w:rsid w:val="0068479A"/>
    <w:rsid w:val="006848D1"/>
    <w:rsid w:val="00684F1A"/>
    <w:rsid w:val="0068566D"/>
    <w:rsid w:val="0068637F"/>
    <w:rsid w:val="00686872"/>
    <w:rsid w:val="00686D4A"/>
    <w:rsid w:val="006872C1"/>
    <w:rsid w:val="0069166A"/>
    <w:rsid w:val="0069179E"/>
    <w:rsid w:val="00691F04"/>
    <w:rsid w:val="006928D0"/>
    <w:rsid w:val="00692E28"/>
    <w:rsid w:val="00694504"/>
    <w:rsid w:val="006950A5"/>
    <w:rsid w:val="00695A71"/>
    <w:rsid w:val="0069650D"/>
    <w:rsid w:val="00696598"/>
    <w:rsid w:val="0069791A"/>
    <w:rsid w:val="006A0259"/>
    <w:rsid w:val="006A031E"/>
    <w:rsid w:val="006A0BCF"/>
    <w:rsid w:val="006A0E7D"/>
    <w:rsid w:val="006A1514"/>
    <w:rsid w:val="006A2245"/>
    <w:rsid w:val="006A25A9"/>
    <w:rsid w:val="006A3C25"/>
    <w:rsid w:val="006A444D"/>
    <w:rsid w:val="006A4D67"/>
    <w:rsid w:val="006A4F8B"/>
    <w:rsid w:val="006A5313"/>
    <w:rsid w:val="006A6D31"/>
    <w:rsid w:val="006A7118"/>
    <w:rsid w:val="006A7549"/>
    <w:rsid w:val="006B023A"/>
    <w:rsid w:val="006B1C84"/>
    <w:rsid w:val="006B1E4E"/>
    <w:rsid w:val="006B203B"/>
    <w:rsid w:val="006B2A0B"/>
    <w:rsid w:val="006B2B7B"/>
    <w:rsid w:val="006B2C09"/>
    <w:rsid w:val="006B3CC3"/>
    <w:rsid w:val="006B3D66"/>
    <w:rsid w:val="006B4072"/>
    <w:rsid w:val="006B4E31"/>
    <w:rsid w:val="006B5E5B"/>
    <w:rsid w:val="006B5EB1"/>
    <w:rsid w:val="006B6A48"/>
    <w:rsid w:val="006B733C"/>
    <w:rsid w:val="006C2663"/>
    <w:rsid w:val="006C4ABE"/>
    <w:rsid w:val="006C520F"/>
    <w:rsid w:val="006C54BA"/>
    <w:rsid w:val="006C5A26"/>
    <w:rsid w:val="006C5D1B"/>
    <w:rsid w:val="006C64AB"/>
    <w:rsid w:val="006C66AB"/>
    <w:rsid w:val="006C6ABC"/>
    <w:rsid w:val="006C7B53"/>
    <w:rsid w:val="006C7FCA"/>
    <w:rsid w:val="006D1ED9"/>
    <w:rsid w:val="006D2786"/>
    <w:rsid w:val="006D2EA5"/>
    <w:rsid w:val="006D3B3E"/>
    <w:rsid w:val="006D4DA5"/>
    <w:rsid w:val="006D5F33"/>
    <w:rsid w:val="006D636E"/>
    <w:rsid w:val="006D6C0F"/>
    <w:rsid w:val="006D7CF6"/>
    <w:rsid w:val="006E02DC"/>
    <w:rsid w:val="006E2F68"/>
    <w:rsid w:val="006E335E"/>
    <w:rsid w:val="006E3937"/>
    <w:rsid w:val="006E5D37"/>
    <w:rsid w:val="006E6278"/>
    <w:rsid w:val="006E62D7"/>
    <w:rsid w:val="006E652B"/>
    <w:rsid w:val="006E7358"/>
    <w:rsid w:val="006E783B"/>
    <w:rsid w:val="006F0B37"/>
    <w:rsid w:val="006F0DB2"/>
    <w:rsid w:val="006F145B"/>
    <w:rsid w:val="006F1894"/>
    <w:rsid w:val="006F19AD"/>
    <w:rsid w:val="006F20F2"/>
    <w:rsid w:val="006F2B00"/>
    <w:rsid w:val="006F403B"/>
    <w:rsid w:val="006F4481"/>
    <w:rsid w:val="006F49C2"/>
    <w:rsid w:val="006F4CC5"/>
    <w:rsid w:val="006F59A5"/>
    <w:rsid w:val="006F6009"/>
    <w:rsid w:val="006F61E4"/>
    <w:rsid w:val="006F6AB1"/>
    <w:rsid w:val="006F7EB5"/>
    <w:rsid w:val="007010CD"/>
    <w:rsid w:val="0070165E"/>
    <w:rsid w:val="00701E19"/>
    <w:rsid w:val="007028A0"/>
    <w:rsid w:val="00702959"/>
    <w:rsid w:val="0070315E"/>
    <w:rsid w:val="0070343E"/>
    <w:rsid w:val="00703D02"/>
    <w:rsid w:val="00703D2F"/>
    <w:rsid w:val="00703FE0"/>
    <w:rsid w:val="007046E8"/>
    <w:rsid w:val="00706817"/>
    <w:rsid w:val="0071122D"/>
    <w:rsid w:val="00711B22"/>
    <w:rsid w:val="00711C42"/>
    <w:rsid w:val="00712F39"/>
    <w:rsid w:val="00713528"/>
    <w:rsid w:val="0071413D"/>
    <w:rsid w:val="0071424F"/>
    <w:rsid w:val="007142C7"/>
    <w:rsid w:val="007143C5"/>
    <w:rsid w:val="00714D31"/>
    <w:rsid w:val="00716821"/>
    <w:rsid w:val="00717C55"/>
    <w:rsid w:val="007217EC"/>
    <w:rsid w:val="00722351"/>
    <w:rsid w:val="00722A5C"/>
    <w:rsid w:val="00722B30"/>
    <w:rsid w:val="00722C9C"/>
    <w:rsid w:val="00723045"/>
    <w:rsid w:val="00723437"/>
    <w:rsid w:val="00723B0E"/>
    <w:rsid w:val="00724274"/>
    <w:rsid w:val="0072487A"/>
    <w:rsid w:val="007248ED"/>
    <w:rsid w:val="00724EEA"/>
    <w:rsid w:val="007251E4"/>
    <w:rsid w:val="0072524E"/>
    <w:rsid w:val="00725B82"/>
    <w:rsid w:val="00725ED1"/>
    <w:rsid w:val="0072650F"/>
    <w:rsid w:val="0072680F"/>
    <w:rsid w:val="00727F3B"/>
    <w:rsid w:val="00731F9F"/>
    <w:rsid w:val="007333F0"/>
    <w:rsid w:val="00733E7D"/>
    <w:rsid w:val="00735E26"/>
    <w:rsid w:val="00735E94"/>
    <w:rsid w:val="007360DB"/>
    <w:rsid w:val="007379EE"/>
    <w:rsid w:val="00737D2B"/>
    <w:rsid w:val="00737D4B"/>
    <w:rsid w:val="0074085C"/>
    <w:rsid w:val="00740C2B"/>
    <w:rsid w:val="00740E38"/>
    <w:rsid w:val="007419E3"/>
    <w:rsid w:val="00741F68"/>
    <w:rsid w:val="00742919"/>
    <w:rsid w:val="00742DAD"/>
    <w:rsid w:val="0074324A"/>
    <w:rsid w:val="007448C9"/>
    <w:rsid w:val="00745432"/>
    <w:rsid w:val="0074636E"/>
    <w:rsid w:val="00746829"/>
    <w:rsid w:val="00747757"/>
    <w:rsid w:val="007477D1"/>
    <w:rsid w:val="00751B19"/>
    <w:rsid w:val="00751E1F"/>
    <w:rsid w:val="007526A5"/>
    <w:rsid w:val="00752D96"/>
    <w:rsid w:val="0075355A"/>
    <w:rsid w:val="0075385B"/>
    <w:rsid w:val="007540A1"/>
    <w:rsid w:val="00754612"/>
    <w:rsid w:val="00754DF1"/>
    <w:rsid w:val="007559D0"/>
    <w:rsid w:val="007572B1"/>
    <w:rsid w:val="0075780E"/>
    <w:rsid w:val="00757BF0"/>
    <w:rsid w:val="00761638"/>
    <w:rsid w:val="00762840"/>
    <w:rsid w:val="007641DF"/>
    <w:rsid w:val="007648A2"/>
    <w:rsid w:val="00764CCB"/>
    <w:rsid w:val="00766420"/>
    <w:rsid w:val="00766D21"/>
    <w:rsid w:val="00766DFC"/>
    <w:rsid w:val="00767BB7"/>
    <w:rsid w:val="0077058F"/>
    <w:rsid w:val="00770A8B"/>
    <w:rsid w:val="0077130A"/>
    <w:rsid w:val="00772B97"/>
    <w:rsid w:val="007733E8"/>
    <w:rsid w:val="0077372D"/>
    <w:rsid w:val="007746C7"/>
    <w:rsid w:val="0077586F"/>
    <w:rsid w:val="00775901"/>
    <w:rsid w:val="00775B43"/>
    <w:rsid w:val="00775D40"/>
    <w:rsid w:val="00775D6D"/>
    <w:rsid w:val="007765E8"/>
    <w:rsid w:val="007766D9"/>
    <w:rsid w:val="00776A0D"/>
    <w:rsid w:val="007776C9"/>
    <w:rsid w:val="00777FC6"/>
    <w:rsid w:val="007809FF"/>
    <w:rsid w:val="007828DB"/>
    <w:rsid w:val="00783A6B"/>
    <w:rsid w:val="00783C84"/>
    <w:rsid w:val="007854FF"/>
    <w:rsid w:val="00786291"/>
    <w:rsid w:val="00787246"/>
    <w:rsid w:val="00790CFC"/>
    <w:rsid w:val="00791292"/>
    <w:rsid w:val="007913C8"/>
    <w:rsid w:val="00791FD7"/>
    <w:rsid w:val="007929EB"/>
    <w:rsid w:val="007934FC"/>
    <w:rsid w:val="0079363F"/>
    <w:rsid w:val="0079432D"/>
    <w:rsid w:val="0079509B"/>
    <w:rsid w:val="007953FD"/>
    <w:rsid w:val="00795499"/>
    <w:rsid w:val="007969CD"/>
    <w:rsid w:val="00797044"/>
    <w:rsid w:val="007971A0"/>
    <w:rsid w:val="007971B2"/>
    <w:rsid w:val="007977D8"/>
    <w:rsid w:val="007979A1"/>
    <w:rsid w:val="007A03FD"/>
    <w:rsid w:val="007A0F60"/>
    <w:rsid w:val="007A1566"/>
    <w:rsid w:val="007A1613"/>
    <w:rsid w:val="007A1914"/>
    <w:rsid w:val="007A3C32"/>
    <w:rsid w:val="007A3EAD"/>
    <w:rsid w:val="007A4986"/>
    <w:rsid w:val="007A4C76"/>
    <w:rsid w:val="007A4C7C"/>
    <w:rsid w:val="007A5116"/>
    <w:rsid w:val="007A5623"/>
    <w:rsid w:val="007A66BF"/>
    <w:rsid w:val="007A6B6B"/>
    <w:rsid w:val="007A6D8C"/>
    <w:rsid w:val="007A78B0"/>
    <w:rsid w:val="007A78F1"/>
    <w:rsid w:val="007A7934"/>
    <w:rsid w:val="007A7FBE"/>
    <w:rsid w:val="007B21E9"/>
    <w:rsid w:val="007B233E"/>
    <w:rsid w:val="007B36A1"/>
    <w:rsid w:val="007B3D02"/>
    <w:rsid w:val="007B40AF"/>
    <w:rsid w:val="007B4A20"/>
    <w:rsid w:val="007B4B6E"/>
    <w:rsid w:val="007B5565"/>
    <w:rsid w:val="007B69D9"/>
    <w:rsid w:val="007B6A5D"/>
    <w:rsid w:val="007B770B"/>
    <w:rsid w:val="007B7ECA"/>
    <w:rsid w:val="007C02B6"/>
    <w:rsid w:val="007C05BA"/>
    <w:rsid w:val="007C0611"/>
    <w:rsid w:val="007C0A47"/>
    <w:rsid w:val="007C2B6B"/>
    <w:rsid w:val="007C2EE1"/>
    <w:rsid w:val="007C3A96"/>
    <w:rsid w:val="007C3BB7"/>
    <w:rsid w:val="007C46A1"/>
    <w:rsid w:val="007C5970"/>
    <w:rsid w:val="007C6D07"/>
    <w:rsid w:val="007C7226"/>
    <w:rsid w:val="007C77FD"/>
    <w:rsid w:val="007D04F3"/>
    <w:rsid w:val="007D17DC"/>
    <w:rsid w:val="007D366E"/>
    <w:rsid w:val="007D373C"/>
    <w:rsid w:val="007D3C79"/>
    <w:rsid w:val="007D42B3"/>
    <w:rsid w:val="007D440B"/>
    <w:rsid w:val="007D45EB"/>
    <w:rsid w:val="007D505B"/>
    <w:rsid w:val="007D53E9"/>
    <w:rsid w:val="007D6827"/>
    <w:rsid w:val="007D6AC8"/>
    <w:rsid w:val="007D7B60"/>
    <w:rsid w:val="007D7B6C"/>
    <w:rsid w:val="007D7E73"/>
    <w:rsid w:val="007E06C8"/>
    <w:rsid w:val="007E08CA"/>
    <w:rsid w:val="007E0A4F"/>
    <w:rsid w:val="007E18E5"/>
    <w:rsid w:val="007E3D08"/>
    <w:rsid w:val="007E42CC"/>
    <w:rsid w:val="007E44B5"/>
    <w:rsid w:val="007E5570"/>
    <w:rsid w:val="007E640A"/>
    <w:rsid w:val="007E7051"/>
    <w:rsid w:val="007F070F"/>
    <w:rsid w:val="007F080D"/>
    <w:rsid w:val="007F0881"/>
    <w:rsid w:val="007F0EF6"/>
    <w:rsid w:val="007F20DC"/>
    <w:rsid w:val="007F2993"/>
    <w:rsid w:val="007F2A5F"/>
    <w:rsid w:val="007F2C42"/>
    <w:rsid w:val="007F348A"/>
    <w:rsid w:val="007F3C0B"/>
    <w:rsid w:val="007F47AF"/>
    <w:rsid w:val="007F4B87"/>
    <w:rsid w:val="007F4C83"/>
    <w:rsid w:val="007F56D0"/>
    <w:rsid w:val="007F59F5"/>
    <w:rsid w:val="007F5A9D"/>
    <w:rsid w:val="007F5D4A"/>
    <w:rsid w:val="007F6BAD"/>
    <w:rsid w:val="007F6BEF"/>
    <w:rsid w:val="007F6F84"/>
    <w:rsid w:val="007F74F0"/>
    <w:rsid w:val="007F7A19"/>
    <w:rsid w:val="007F7CC9"/>
    <w:rsid w:val="00800586"/>
    <w:rsid w:val="008008FF"/>
    <w:rsid w:val="0080098F"/>
    <w:rsid w:val="00801196"/>
    <w:rsid w:val="008018A8"/>
    <w:rsid w:val="0080226F"/>
    <w:rsid w:val="008025B2"/>
    <w:rsid w:val="00803E85"/>
    <w:rsid w:val="008047B8"/>
    <w:rsid w:val="0080516F"/>
    <w:rsid w:val="00805A92"/>
    <w:rsid w:val="00805DDC"/>
    <w:rsid w:val="0080657B"/>
    <w:rsid w:val="00806692"/>
    <w:rsid w:val="00807D4C"/>
    <w:rsid w:val="00807E83"/>
    <w:rsid w:val="008114FD"/>
    <w:rsid w:val="00811DEB"/>
    <w:rsid w:val="008125C5"/>
    <w:rsid w:val="008129AD"/>
    <w:rsid w:val="00813235"/>
    <w:rsid w:val="0081354C"/>
    <w:rsid w:val="0081413D"/>
    <w:rsid w:val="008143E8"/>
    <w:rsid w:val="00814F3C"/>
    <w:rsid w:val="0081570E"/>
    <w:rsid w:val="00815977"/>
    <w:rsid w:val="00815B7E"/>
    <w:rsid w:val="00817331"/>
    <w:rsid w:val="0081768B"/>
    <w:rsid w:val="00817AC9"/>
    <w:rsid w:val="00817E01"/>
    <w:rsid w:val="008210E7"/>
    <w:rsid w:val="00821214"/>
    <w:rsid w:val="00821B51"/>
    <w:rsid w:val="00821CE7"/>
    <w:rsid w:val="008220BC"/>
    <w:rsid w:val="00822B56"/>
    <w:rsid w:val="00822DED"/>
    <w:rsid w:val="00823868"/>
    <w:rsid w:val="008243ED"/>
    <w:rsid w:val="00824AA8"/>
    <w:rsid w:val="008252ED"/>
    <w:rsid w:val="00825C67"/>
    <w:rsid w:val="00825E66"/>
    <w:rsid w:val="0082624F"/>
    <w:rsid w:val="00826315"/>
    <w:rsid w:val="00826B53"/>
    <w:rsid w:val="008278C3"/>
    <w:rsid w:val="00827C06"/>
    <w:rsid w:val="00830B6E"/>
    <w:rsid w:val="00830BDC"/>
    <w:rsid w:val="00830E20"/>
    <w:rsid w:val="00831224"/>
    <w:rsid w:val="00832432"/>
    <w:rsid w:val="00833A7A"/>
    <w:rsid w:val="0083441A"/>
    <w:rsid w:val="0083557C"/>
    <w:rsid w:val="00835A61"/>
    <w:rsid w:val="00835A7E"/>
    <w:rsid w:val="00835BD2"/>
    <w:rsid w:val="00840D77"/>
    <w:rsid w:val="0084105B"/>
    <w:rsid w:val="008411CB"/>
    <w:rsid w:val="008430CA"/>
    <w:rsid w:val="0084493D"/>
    <w:rsid w:val="00844E99"/>
    <w:rsid w:val="0085298E"/>
    <w:rsid w:val="0085299F"/>
    <w:rsid w:val="00852AA6"/>
    <w:rsid w:val="00852EC1"/>
    <w:rsid w:val="00855175"/>
    <w:rsid w:val="0085532A"/>
    <w:rsid w:val="00855894"/>
    <w:rsid w:val="008564DB"/>
    <w:rsid w:val="00856623"/>
    <w:rsid w:val="0085738C"/>
    <w:rsid w:val="00857E68"/>
    <w:rsid w:val="00857EB6"/>
    <w:rsid w:val="008609B0"/>
    <w:rsid w:val="0086148C"/>
    <w:rsid w:val="00861B17"/>
    <w:rsid w:val="008632ED"/>
    <w:rsid w:val="008640CD"/>
    <w:rsid w:val="008641A0"/>
    <w:rsid w:val="00864475"/>
    <w:rsid w:val="008646F1"/>
    <w:rsid w:val="00864F80"/>
    <w:rsid w:val="008653BA"/>
    <w:rsid w:val="008656B5"/>
    <w:rsid w:val="00865B1B"/>
    <w:rsid w:val="008664B0"/>
    <w:rsid w:val="0086669E"/>
    <w:rsid w:val="00866721"/>
    <w:rsid w:val="0087007D"/>
    <w:rsid w:val="008707F1"/>
    <w:rsid w:val="0087203A"/>
    <w:rsid w:val="008724B0"/>
    <w:rsid w:val="00872742"/>
    <w:rsid w:val="0087347C"/>
    <w:rsid w:val="008757B9"/>
    <w:rsid w:val="00875BDE"/>
    <w:rsid w:val="00876992"/>
    <w:rsid w:val="00877CAF"/>
    <w:rsid w:val="008818CA"/>
    <w:rsid w:val="0088195B"/>
    <w:rsid w:val="00882184"/>
    <w:rsid w:val="008826F0"/>
    <w:rsid w:val="008837D8"/>
    <w:rsid w:val="00883D0E"/>
    <w:rsid w:val="00883FCB"/>
    <w:rsid w:val="00884349"/>
    <w:rsid w:val="00885F81"/>
    <w:rsid w:val="00886279"/>
    <w:rsid w:val="00887E71"/>
    <w:rsid w:val="00890827"/>
    <w:rsid w:val="00890F6E"/>
    <w:rsid w:val="008912B0"/>
    <w:rsid w:val="00891B24"/>
    <w:rsid w:val="00891C8A"/>
    <w:rsid w:val="00892EFC"/>
    <w:rsid w:val="00893298"/>
    <w:rsid w:val="00893DED"/>
    <w:rsid w:val="00894138"/>
    <w:rsid w:val="00894B8C"/>
    <w:rsid w:val="0089621C"/>
    <w:rsid w:val="008964B6"/>
    <w:rsid w:val="0089786C"/>
    <w:rsid w:val="00897C52"/>
    <w:rsid w:val="008A06F0"/>
    <w:rsid w:val="008A07FB"/>
    <w:rsid w:val="008A24FC"/>
    <w:rsid w:val="008A2716"/>
    <w:rsid w:val="008A29AC"/>
    <w:rsid w:val="008A2C1D"/>
    <w:rsid w:val="008A3613"/>
    <w:rsid w:val="008A3B4E"/>
    <w:rsid w:val="008A4AA2"/>
    <w:rsid w:val="008A5011"/>
    <w:rsid w:val="008A5296"/>
    <w:rsid w:val="008A7C0E"/>
    <w:rsid w:val="008B00BF"/>
    <w:rsid w:val="008B2E7A"/>
    <w:rsid w:val="008B2EEB"/>
    <w:rsid w:val="008B2F59"/>
    <w:rsid w:val="008B3948"/>
    <w:rsid w:val="008B3C25"/>
    <w:rsid w:val="008B3D2B"/>
    <w:rsid w:val="008B3F2B"/>
    <w:rsid w:val="008B4B12"/>
    <w:rsid w:val="008B7076"/>
    <w:rsid w:val="008B7FC5"/>
    <w:rsid w:val="008C06A2"/>
    <w:rsid w:val="008C16CC"/>
    <w:rsid w:val="008C1AD5"/>
    <w:rsid w:val="008C1FBF"/>
    <w:rsid w:val="008C3CDE"/>
    <w:rsid w:val="008C44B7"/>
    <w:rsid w:val="008C5736"/>
    <w:rsid w:val="008C5B8E"/>
    <w:rsid w:val="008C7650"/>
    <w:rsid w:val="008C7CFE"/>
    <w:rsid w:val="008D01CE"/>
    <w:rsid w:val="008D08BE"/>
    <w:rsid w:val="008D0EB4"/>
    <w:rsid w:val="008D0FB6"/>
    <w:rsid w:val="008D1858"/>
    <w:rsid w:val="008D1A72"/>
    <w:rsid w:val="008D1C91"/>
    <w:rsid w:val="008D2027"/>
    <w:rsid w:val="008D2B4E"/>
    <w:rsid w:val="008D2BAE"/>
    <w:rsid w:val="008D336D"/>
    <w:rsid w:val="008D4C7B"/>
    <w:rsid w:val="008D4FA5"/>
    <w:rsid w:val="008D50E5"/>
    <w:rsid w:val="008D6186"/>
    <w:rsid w:val="008D63A5"/>
    <w:rsid w:val="008D6A07"/>
    <w:rsid w:val="008D6D40"/>
    <w:rsid w:val="008D6F73"/>
    <w:rsid w:val="008D70CA"/>
    <w:rsid w:val="008D751E"/>
    <w:rsid w:val="008D767A"/>
    <w:rsid w:val="008D7D39"/>
    <w:rsid w:val="008E0B96"/>
    <w:rsid w:val="008E1AFF"/>
    <w:rsid w:val="008E2623"/>
    <w:rsid w:val="008E3441"/>
    <w:rsid w:val="008E396B"/>
    <w:rsid w:val="008E50D0"/>
    <w:rsid w:val="008E5C24"/>
    <w:rsid w:val="008E5E59"/>
    <w:rsid w:val="008E6716"/>
    <w:rsid w:val="008E7947"/>
    <w:rsid w:val="008E7FA9"/>
    <w:rsid w:val="008F02F9"/>
    <w:rsid w:val="008F12E4"/>
    <w:rsid w:val="008F216C"/>
    <w:rsid w:val="008F3035"/>
    <w:rsid w:val="008F31C8"/>
    <w:rsid w:val="008F374F"/>
    <w:rsid w:val="008F477D"/>
    <w:rsid w:val="008F4BA9"/>
    <w:rsid w:val="008F5F83"/>
    <w:rsid w:val="008F6588"/>
    <w:rsid w:val="008F674B"/>
    <w:rsid w:val="008F6809"/>
    <w:rsid w:val="008F6FAF"/>
    <w:rsid w:val="008F7112"/>
    <w:rsid w:val="008F7576"/>
    <w:rsid w:val="008F7CAA"/>
    <w:rsid w:val="009004BE"/>
    <w:rsid w:val="0090098E"/>
    <w:rsid w:val="009009C8"/>
    <w:rsid w:val="0090375E"/>
    <w:rsid w:val="00903DE6"/>
    <w:rsid w:val="0090403A"/>
    <w:rsid w:val="009040F0"/>
    <w:rsid w:val="0090450E"/>
    <w:rsid w:val="0090451B"/>
    <w:rsid w:val="00904C46"/>
    <w:rsid w:val="00904D67"/>
    <w:rsid w:val="00904EB3"/>
    <w:rsid w:val="00904FD3"/>
    <w:rsid w:val="009052AE"/>
    <w:rsid w:val="009053F0"/>
    <w:rsid w:val="00906B69"/>
    <w:rsid w:val="00907B02"/>
    <w:rsid w:val="00907C8D"/>
    <w:rsid w:val="00910B56"/>
    <w:rsid w:val="00911631"/>
    <w:rsid w:val="0091233C"/>
    <w:rsid w:val="00912501"/>
    <w:rsid w:val="00912B8F"/>
    <w:rsid w:val="0091477D"/>
    <w:rsid w:val="00914BA4"/>
    <w:rsid w:val="0091641D"/>
    <w:rsid w:val="00916F98"/>
    <w:rsid w:val="00917D71"/>
    <w:rsid w:val="009211D9"/>
    <w:rsid w:val="0092352E"/>
    <w:rsid w:val="009245C0"/>
    <w:rsid w:val="009245DA"/>
    <w:rsid w:val="00924C7E"/>
    <w:rsid w:val="00925682"/>
    <w:rsid w:val="00925E21"/>
    <w:rsid w:val="00926E78"/>
    <w:rsid w:val="00927FA6"/>
    <w:rsid w:val="00930556"/>
    <w:rsid w:val="00930851"/>
    <w:rsid w:val="009308D5"/>
    <w:rsid w:val="009309CF"/>
    <w:rsid w:val="0093171A"/>
    <w:rsid w:val="00931817"/>
    <w:rsid w:val="00931CFB"/>
    <w:rsid w:val="00932E21"/>
    <w:rsid w:val="0093301E"/>
    <w:rsid w:val="00933926"/>
    <w:rsid w:val="009362D2"/>
    <w:rsid w:val="00940054"/>
    <w:rsid w:val="00940B11"/>
    <w:rsid w:val="00940F51"/>
    <w:rsid w:val="009417D9"/>
    <w:rsid w:val="00942D98"/>
    <w:rsid w:val="00943DC9"/>
    <w:rsid w:val="00945889"/>
    <w:rsid w:val="00945DE2"/>
    <w:rsid w:val="00945F5A"/>
    <w:rsid w:val="009469F1"/>
    <w:rsid w:val="0094780B"/>
    <w:rsid w:val="00947EE5"/>
    <w:rsid w:val="00950055"/>
    <w:rsid w:val="00950BB0"/>
    <w:rsid w:val="00951B67"/>
    <w:rsid w:val="00952F6D"/>
    <w:rsid w:val="009532BC"/>
    <w:rsid w:val="00953881"/>
    <w:rsid w:val="00953EF3"/>
    <w:rsid w:val="00954A7D"/>
    <w:rsid w:val="0095514F"/>
    <w:rsid w:val="00955DFD"/>
    <w:rsid w:val="00956D31"/>
    <w:rsid w:val="00960999"/>
    <w:rsid w:val="00961471"/>
    <w:rsid w:val="00963807"/>
    <w:rsid w:val="00963B7C"/>
    <w:rsid w:val="00963F90"/>
    <w:rsid w:val="00964ADA"/>
    <w:rsid w:val="00965A7E"/>
    <w:rsid w:val="009663E6"/>
    <w:rsid w:val="009669B7"/>
    <w:rsid w:val="00967500"/>
    <w:rsid w:val="0096766E"/>
    <w:rsid w:val="00967EFC"/>
    <w:rsid w:val="00970A02"/>
    <w:rsid w:val="009714B1"/>
    <w:rsid w:val="009718E9"/>
    <w:rsid w:val="009726C2"/>
    <w:rsid w:val="009729BC"/>
    <w:rsid w:val="00972EBA"/>
    <w:rsid w:val="00974499"/>
    <w:rsid w:val="009744C8"/>
    <w:rsid w:val="00974D97"/>
    <w:rsid w:val="00975249"/>
    <w:rsid w:val="009773A4"/>
    <w:rsid w:val="00977878"/>
    <w:rsid w:val="00977D11"/>
    <w:rsid w:val="00981646"/>
    <w:rsid w:val="00981ECC"/>
    <w:rsid w:val="00982550"/>
    <w:rsid w:val="00982896"/>
    <w:rsid w:val="00982AE2"/>
    <w:rsid w:val="00982BAA"/>
    <w:rsid w:val="009838CE"/>
    <w:rsid w:val="00983E2C"/>
    <w:rsid w:val="00983FD7"/>
    <w:rsid w:val="0098472B"/>
    <w:rsid w:val="00986652"/>
    <w:rsid w:val="00987CBF"/>
    <w:rsid w:val="00990704"/>
    <w:rsid w:val="009913AF"/>
    <w:rsid w:val="00991505"/>
    <w:rsid w:val="00991632"/>
    <w:rsid w:val="009944E5"/>
    <w:rsid w:val="00994678"/>
    <w:rsid w:val="009953C6"/>
    <w:rsid w:val="00995F88"/>
    <w:rsid w:val="00996579"/>
    <w:rsid w:val="00996F6E"/>
    <w:rsid w:val="00997E64"/>
    <w:rsid w:val="00997F87"/>
    <w:rsid w:val="009A00A4"/>
    <w:rsid w:val="009A1992"/>
    <w:rsid w:val="009A2CCF"/>
    <w:rsid w:val="009A2CDC"/>
    <w:rsid w:val="009A3265"/>
    <w:rsid w:val="009A42BE"/>
    <w:rsid w:val="009A5AFA"/>
    <w:rsid w:val="009A6161"/>
    <w:rsid w:val="009A6818"/>
    <w:rsid w:val="009A691F"/>
    <w:rsid w:val="009A7850"/>
    <w:rsid w:val="009B0351"/>
    <w:rsid w:val="009B1F44"/>
    <w:rsid w:val="009B20EA"/>
    <w:rsid w:val="009B2200"/>
    <w:rsid w:val="009B2D94"/>
    <w:rsid w:val="009B31B3"/>
    <w:rsid w:val="009B3EC6"/>
    <w:rsid w:val="009B41FC"/>
    <w:rsid w:val="009B5C5F"/>
    <w:rsid w:val="009B5ED8"/>
    <w:rsid w:val="009B66D9"/>
    <w:rsid w:val="009B7FCF"/>
    <w:rsid w:val="009C00EF"/>
    <w:rsid w:val="009C02C6"/>
    <w:rsid w:val="009C04F9"/>
    <w:rsid w:val="009C0D9B"/>
    <w:rsid w:val="009C1340"/>
    <w:rsid w:val="009C1CCE"/>
    <w:rsid w:val="009C1F7F"/>
    <w:rsid w:val="009C2019"/>
    <w:rsid w:val="009C24B4"/>
    <w:rsid w:val="009C3B4E"/>
    <w:rsid w:val="009C4210"/>
    <w:rsid w:val="009C5874"/>
    <w:rsid w:val="009C59AD"/>
    <w:rsid w:val="009C5C15"/>
    <w:rsid w:val="009C713B"/>
    <w:rsid w:val="009C723B"/>
    <w:rsid w:val="009C7896"/>
    <w:rsid w:val="009C7B0C"/>
    <w:rsid w:val="009D0032"/>
    <w:rsid w:val="009D210D"/>
    <w:rsid w:val="009D2200"/>
    <w:rsid w:val="009D270A"/>
    <w:rsid w:val="009D2E8C"/>
    <w:rsid w:val="009D34B5"/>
    <w:rsid w:val="009D3C30"/>
    <w:rsid w:val="009D3CAD"/>
    <w:rsid w:val="009D48E2"/>
    <w:rsid w:val="009D5B78"/>
    <w:rsid w:val="009D5CA2"/>
    <w:rsid w:val="009D682F"/>
    <w:rsid w:val="009E074D"/>
    <w:rsid w:val="009E0F0C"/>
    <w:rsid w:val="009E1C7E"/>
    <w:rsid w:val="009E26B6"/>
    <w:rsid w:val="009E2B82"/>
    <w:rsid w:val="009E3858"/>
    <w:rsid w:val="009E3B5C"/>
    <w:rsid w:val="009E405E"/>
    <w:rsid w:val="009E4A92"/>
    <w:rsid w:val="009E52A6"/>
    <w:rsid w:val="009E5891"/>
    <w:rsid w:val="009E5DC5"/>
    <w:rsid w:val="009E6012"/>
    <w:rsid w:val="009E6EE9"/>
    <w:rsid w:val="009E79A5"/>
    <w:rsid w:val="009F002C"/>
    <w:rsid w:val="009F0FB3"/>
    <w:rsid w:val="009F1234"/>
    <w:rsid w:val="009F16B5"/>
    <w:rsid w:val="009F1CBA"/>
    <w:rsid w:val="009F2351"/>
    <w:rsid w:val="009F26A8"/>
    <w:rsid w:val="009F3044"/>
    <w:rsid w:val="009F3196"/>
    <w:rsid w:val="009F4101"/>
    <w:rsid w:val="009F4DDC"/>
    <w:rsid w:val="009F54D7"/>
    <w:rsid w:val="009F5D75"/>
    <w:rsid w:val="009F6246"/>
    <w:rsid w:val="009F676A"/>
    <w:rsid w:val="009F6D61"/>
    <w:rsid w:val="009F7320"/>
    <w:rsid w:val="009F7E85"/>
    <w:rsid w:val="009F898D"/>
    <w:rsid w:val="00A00017"/>
    <w:rsid w:val="00A00736"/>
    <w:rsid w:val="00A007C9"/>
    <w:rsid w:val="00A02820"/>
    <w:rsid w:val="00A03060"/>
    <w:rsid w:val="00A04060"/>
    <w:rsid w:val="00A044D9"/>
    <w:rsid w:val="00A04BF8"/>
    <w:rsid w:val="00A04E29"/>
    <w:rsid w:val="00A05B34"/>
    <w:rsid w:val="00A071D5"/>
    <w:rsid w:val="00A10C48"/>
    <w:rsid w:val="00A11BA3"/>
    <w:rsid w:val="00A11D19"/>
    <w:rsid w:val="00A12CC9"/>
    <w:rsid w:val="00A13038"/>
    <w:rsid w:val="00A13783"/>
    <w:rsid w:val="00A14A53"/>
    <w:rsid w:val="00A152F5"/>
    <w:rsid w:val="00A15392"/>
    <w:rsid w:val="00A15682"/>
    <w:rsid w:val="00A16301"/>
    <w:rsid w:val="00A16D0D"/>
    <w:rsid w:val="00A17120"/>
    <w:rsid w:val="00A178F8"/>
    <w:rsid w:val="00A17AB7"/>
    <w:rsid w:val="00A2029C"/>
    <w:rsid w:val="00A209B9"/>
    <w:rsid w:val="00A217B2"/>
    <w:rsid w:val="00A2239E"/>
    <w:rsid w:val="00A22EE4"/>
    <w:rsid w:val="00A235D1"/>
    <w:rsid w:val="00A23839"/>
    <w:rsid w:val="00A23C25"/>
    <w:rsid w:val="00A240EE"/>
    <w:rsid w:val="00A24E72"/>
    <w:rsid w:val="00A252BF"/>
    <w:rsid w:val="00A254F8"/>
    <w:rsid w:val="00A2680C"/>
    <w:rsid w:val="00A26961"/>
    <w:rsid w:val="00A26DC3"/>
    <w:rsid w:val="00A31152"/>
    <w:rsid w:val="00A3196A"/>
    <w:rsid w:val="00A327EA"/>
    <w:rsid w:val="00A32A56"/>
    <w:rsid w:val="00A32B33"/>
    <w:rsid w:val="00A32BC2"/>
    <w:rsid w:val="00A3338F"/>
    <w:rsid w:val="00A33893"/>
    <w:rsid w:val="00A37E29"/>
    <w:rsid w:val="00A40156"/>
    <w:rsid w:val="00A4154D"/>
    <w:rsid w:val="00A4197C"/>
    <w:rsid w:val="00A41A24"/>
    <w:rsid w:val="00A41BE3"/>
    <w:rsid w:val="00A426F9"/>
    <w:rsid w:val="00A43048"/>
    <w:rsid w:val="00A43159"/>
    <w:rsid w:val="00A4399F"/>
    <w:rsid w:val="00A43F30"/>
    <w:rsid w:val="00A44025"/>
    <w:rsid w:val="00A4681F"/>
    <w:rsid w:val="00A47A2D"/>
    <w:rsid w:val="00A47BC4"/>
    <w:rsid w:val="00A510CA"/>
    <w:rsid w:val="00A5203B"/>
    <w:rsid w:val="00A529DB"/>
    <w:rsid w:val="00A53046"/>
    <w:rsid w:val="00A53520"/>
    <w:rsid w:val="00A53DFB"/>
    <w:rsid w:val="00A54BC0"/>
    <w:rsid w:val="00A55896"/>
    <w:rsid w:val="00A55DD3"/>
    <w:rsid w:val="00A561F4"/>
    <w:rsid w:val="00A572CF"/>
    <w:rsid w:val="00A57375"/>
    <w:rsid w:val="00A57B94"/>
    <w:rsid w:val="00A57E0D"/>
    <w:rsid w:val="00A60B7B"/>
    <w:rsid w:val="00A613AA"/>
    <w:rsid w:val="00A620CC"/>
    <w:rsid w:val="00A62C1C"/>
    <w:rsid w:val="00A634FF"/>
    <w:rsid w:val="00A63793"/>
    <w:rsid w:val="00A63866"/>
    <w:rsid w:val="00A6432C"/>
    <w:rsid w:val="00A6483A"/>
    <w:rsid w:val="00A663B3"/>
    <w:rsid w:val="00A670F3"/>
    <w:rsid w:val="00A677E6"/>
    <w:rsid w:val="00A67A95"/>
    <w:rsid w:val="00A67DFC"/>
    <w:rsid w:val="00A718C3"/>
    <w:rsid w:val="00A71BE6"/>
    <w:rsid w:val="00A735C3"/>
    <w:rsid w:val="00A7363D"/>
    <w:rsid w:val="00A736EE"/>
    <w:rsid w:val="00A73D34"/>
    <w:rsid w:val="00A744B0"/>
    <w:rsid w:val="00A74940"/>
    <w:rsid w:val="00A75543"/>
    <w:rsid w:val="00A7616F"/>
    <w:rsid w:val="00A761BD"/>
    <w:rsid w:val="00A77BCE"/>
    <w:rsid w:val="00A813A5"/>
    <w:rsid w:val="00A829C6"/>
    <w:rsid w:val="00A83C62"/>
    <w:rsid w:val="00A842B2"/>
    <w:rsid w:val="00A84BBF"/>
    <w:rsid w:val="00A86941"/>
    <w:rsid w:val="00A86C40"/>
    <w:rsid w:val="00A87948"/>
    <w:rsid w:val="00A91371"/>
    <w:rsid w:val="00A92B82"/>
    <w:rsid w:val="00A93AD0"/>
    <w:rsid w:val="00A93B35"/>
    <w:rsid w:val="00A93D1B"/>
    <w:rsid w:val="00A947DB"/>
    <w:rsid w:val="00A94C0D"/>
    <w:rsid w:val="00A94F4F"/>
    <w:rsid w:val="00A95456"/>
    <w:rsid w:val="00A96213"/>
    <w:rsid w:val="00A96B14"/>
    <w:rsid w:val="00A99C13"/>
    <w:rsid w:val="00AA0106"/>
    <w:rsid w:val="00AA012B"/>
    <w:rsid w:val="00AA04CA"/>
    <w:rsid w:val="00AA0820"/>
    <w:rsid w:val="00AA0E8F"/>
    <w:rsid w:val="00AA19D3"/>
    <w:rsid w:val="00AA1FC1"/>
    <w:rsid w:val="00AA224D"/>
    <w:rsid w:val="00AA2253"/>
    <w:rsid w:val="00AA3925"/>
    <w:rsid w:val="00AA4487"/>
    <w:rsid w:val="00AA4B25"/>
    <w:rsid w:val="00AA4B74"/>
    <w:rsid w:val="00AA4DE6"/>
    <w:rsid w:val="00AA5380"/>
    <w:rsid w:val="00AA5992"/>
    <w:rsid w:val="00AA619B"/>
    <w:rsid w:val="00AA630B"/>
    <w:rsid w:val="00AA66E9"/>
    <w:rsid w:val="00AA6EF6"/>
    <w:rsid w:val="00AA716D"/>
    <w:rsid w:val="00AA78EB"/>
    <w:rsid w:val="00AA7924"/>
    <w:rsid w:val="00AB033C"/>
    <w:rsid w:val="00AB0374"/>
    <w:rsid w:val="00AB177B"/>
    <w:rsid w:val="00AB1EE5"/>
    <w:rsid w:val="00AB21E3"/>
    <w:rsid w:val="00AB458A"/>
    <w:rsid w:val="00AB4B97"/>
    <w:rsid w:val="00AB4CB6"/>
    <w:rsid w:val="00AB61F0"/>
    <w:rsid w:val="00AB7245"/>
    <w:rsid w:val="00AC189A"/>
    <w:rsid w:val="00AC1D94"/>
    <w:rsid w:val="00AC241B"/>
    <w:rsid w:val="00AC281B"/>
    <w:rsid w:val="00AC2A2E"/>
    <w:rsid w:val="00AC2B96"/>
    <w:rsid w:val="00AC2D1D"/>
    <w:rsid w:val="00AC3940"/>
    <w:rsid w:val="00AC3BF5"/>
    <w:rsid w:val="00AC3BFA"/>
    <w:rsid w:val="00AC4C0B"/>
    <w:rsid w:val="00AC7A99"/>
    <w:rsid w:val="00AD0273"/>
    <w:rsid w:val="00AD077A"/>
    <w:rsid w:val="00AD12ED"/>
    <w:rsid w:val="00AD17E5"/>
    <w:rsid w:val="00AD17F1"/>
    <w:rsid w:val="00AD1F98"/>
    <w:rsid w:val="00AD3859"/>
    <w:rsid w:val="00AD3D32"/>
    <w:rsid w:val="00AD4ABF"/>
    <w:rsid w:val="00AD4EAD"/>
    <w:rsid w:val="00AD52A1"/>
    <w:rsid w:val="00AE0E1B"/>
    <w:rsid w:val="00AE0E81"/>
    <w:rsid w:val="00AE103E"/>
    <w:rsid w:val="00AE1527"/>
    <w:rsid w:val="00AE1E60"/>
    <w:rsid w:val="00AE1F0B"/>
    <w:rsid w:val="00AE301D"/>
    <w:rsid w:val="00AE3463"/>
    <w:rsid w:val="00AE3556"/>
    <w:rsid w:val="00AE375A"/>
    <w:rsid w:val="00AE41A8"/>
    <w:rsid w:val="00AE447C"/>
    <w:rsid w:val="00AE52FC"/>
    <w:rsid w:val="00AE5D2C"/>
    <w:rsid w:val="00AE5DA1"/>
    <w:rsid w:val="00AF0D39"/>
    <w:rsid w:val="00AF20A3"/>
    <w:rsid w:val="00AF2346"/>
    <w:rsid w:val="00AF32BC"/>
    <w:rsid w:val="00AF345A"/>
    <w:rsid w:val="00AF3533"/>
    <w:rsid w:val="00AF3AAE"/>
    <w:rsid w:val="00AF4415"/>
    <w:rsid w:val="00AF52CC"/>
    <w:rsid w:val="00AF5489"/>
    <w:rsid w:val="00AF5A4C"/>
    <w:rsid w:val="00AF64B0"/>
    <w:rsid w:val="00AF6B77"/>
    <w:rsid w:val="00AF7857"/>
    <w:rsid w:val="00AF7A85"/>
    <w:rsid w:val="00AF7B6D"/>
    <w:rsid w:val="00AF7C98"/>
    <w:rsid w:val="00B00D85"/>
    <w:rsid w:val="00B028B1"/>
    <w:rsid w:val="00B030F9"/>
    <w:rsid w:val="00B0389A"/>
    <w:rsid w:val="00B03972"/>
    <w:rsid w:val="00B03DDE"/>
    <w:rsid w:val="00B046F5"/>
    <w:rsid w:val="00B04970"/>
    <w:rsid w:val="00B049A0"/>
    <w:rsid w:val="00B06585"/>
    <w:rsid w:val="00B065DA"/>
    <w:rsid w:val="00B06949"/>
    <w:rsid w:val="00B06CFA"/>
    <w:rsid w:val="00B103D8"/>
    <w:rsid w:val="00B10445"/>
    <w:rsid w:val="00B110E1"/>
    <w:rsid w:val="00B12442"/>
    <w:rsid w:val="00B12737"/>
    <w:rsid w:val="00B12793"/>
    <w:rsid w:val="00B13014"/>
    <w:rsid w:val="00B130D5"/>
    <w:rsid w:val="00B13398"/>
    <w:rsid w:val="00B13514"/>
    <w:rsid w:val="00B136BA"/>
    <w:rsid w:val="00B13D05"/>
    <w:rsid w:val="00B13E86"/>
    <w:rsid w:val="00B15885"/>
    <w:rsid w:val="00B15AFF"/>
    <w:rsid w:val="00B15ED6"/>
    <w:rsid w:val="00B16735"/>
    <w:rsid w:val="00B16FDD"/>
    <w:rsid w:val="00B176B9"/>
    <w:rsid w:val="00B17874"/>
    <w:rsid w:val="00B17F4E"/>
    <w:rsid w:val="00B1EB3F"/>
    <w:rsid w:val="00B2044A"/>
    <w:rsid w:val="00B21580"/>
    <w:rsid w:val="00B21CBC"/>
    <w:rsid w:val="00B2291E"/>
    <w:rsid w:val="00B23043"/>
    <w:rsid w:val="00B231D8"/>
    <w:rsid w:val="00B24064"/>
    <w:rsid w:val="00B24BB7"/>
    <w:rsid w:val="00B256E4"/>
    <w:rsid w:val="00B263F1"/>
    <w:rsid w:val="00B26672"/>
    <w:rsid w:val="00B26774"/>
    <w:rsid w:val="00B27FBE"/>
    <w:rsid w:val="00B301E6"/>
    <w:rsid w:val="00B313DA"/>
    <w:rsid w:val="00B31667"/>
    <w:rsid w:val="00B316E0"/>
    <w:rsid w:val="00B31F20"/>
    <w:rsid w:val="00B32934"/>
    <w:rsid w:val="00B33D33"/>
    <w:rsid w:val="00B352C9"/>
    <w:rsid w:val="00B35D7F"/>
    <w:rsid w:val="00B37F2E"/>
    <w:rsid w:val="00B402C1"/>
    <w:rsid w:val="00B40ABE"/>
    <w:rsid w:val="00B415DE"/>
    <w:rsid w:val="00B41A38"/>
    <w:rsid w:val="00B41DEA"/>
    <w:rsid w:val="00B421A7"/>
    <w:rsid w:val="00B42CDF"/>
    <w:rsid w:val="00B42CEA"/>
    <w:rsid w:val="00B42E3C"/>
    <w:rsid w:val="00B4303E"/>
    <w:rsid w:val="00B43CEE"/>
    <w:rsid w:val="00B4470B"/>
    <w:rsid w:val="00B44D7C"/>
    <w:rsid w:val="00B453EF"/>
    <w:rsid w:val="00B4551C"/>
    <w:rsid w:val="00B4579D"/>
    <w:rsid w:val="00B45A9B"/>
    <w:rsid w:val="00B4621C"/>
    <w:rsid w:val="00B469D5"/>
    <w:rsid w:val="00B47360"/>
    <w:rsid w:val="00B477EA"/>
    <w:rsid w:val="00B503ED"/>
    <w:rsid w:val="00B504B6"/>
    <w:rsid w:val="00B50932"/>
    <w:rsid w:val="00B50E51"/>
    <w:rsid w:val="00B54AA4"/>
    <w:rsid w:val="00B54C00"/>
    <w:rsid w:val="00B550C9"/>
    <w:rsid w:val="00B555C3"/>
    <w:rsid w:val="00B556AF"/>
    <w:rsid w:val="00B57A40"/>
    <w:rsid w:val="00B57BA6"/>
    <w:rsid w:val="00B60361"/>
    <w:rsid w:val="00B6039E"/>
    <w:rsid w:val="00B62487"/>
    <w:rsid w:val="00B62BDA"/>
    <w:rsid w:val="00B64813"/>
    <w:rsid w:val="00B6494F"/>
    <w:rsid w:val="00B64DE2"/>
    <w:rsid w:val="00B65C72"/>
    <w:rsid w:val="00B6676C"/>
    <w:rsid w:val="00B6747F"/>
    <w:rsid w:val="00B67559"/>
    <w:rsid w:val="00B679CA"/>
    <w:rsid w:val="00B716CA"/>
    <w:rsid w:val="00B722E7"/>
    <w:rsid w:val="00B73D4C"/>
    <w:rsid w:val="00B7454A"/>
    <w:rsid w:val="00B74EF3"/>
    <w:rsid w:val="00B75AB1"/>
    <w:rsid w:val="00B75F6D"/>
    <w:rsid w:val="00B80142"/>
    <w:rsid w:val="00B81734"/>
    <w:rsid w:val="00B82DED"/>
    <w:rsid w:val="00B833E6"/>
    <w:rsid w:val="00B83AEA"/>
    <w:rsid w:val="00B84351"/>
    <w:rsid w:val="00B84625"/>
    <w:rsid w:val="00B84731"/>
    <w:rsid w:val="00B8493B"/>
    <w:rsid w:val="00B84C6E"/>
    <w:rsid w:val="00B85385"/>
    <w:rsid w:val="00B86378"/>
    <w:rsid w:val="00B875E9"/>
    <w:rsid w:val="00B8778C"/>
    <w:rsid w:val="00B90201"/>
    <w:rsid w:val="00B9085A"/>
    <w:rsid w:val="00B90932"/>
    <w:rsid w:val="00B90D78"/>
    <w:rsid w:val="00B91585"/>
    <w:rsid w:val="00B92227"/>
    <w:rsid w:val="00B92636"/>
    <w:rsid w:val="00B9447E"/>
    <w:rsid w:val="00B950D0"/>
    <w:rsid w:val="00B95816"/>
    <w:rsid w:val="00B970E3"/>
    <w:rsid w:val="00B9751F"/>
    <w:rsid w:val="00B97648"/>
    <w:rsid w:val="00B97B79"/>
    <w:rsid w:val="00B97D20"/>
    <w:rsid w:val="00BA0312"/>
    <w:rsid w:val="00BA0816"/>
    <w:rsid w:val="00BA13B9"/>
    <w:rsid w:val="00BA206B"/>
    <w:rsid w:val="00BA35DA"/>
    <w:rsid w:val="00BA43B3"/>
    <w:rsid w:val="00BA5F8B"/>
    <w:rsid w:val="00BA6548"/>
    <w:rsid w:val="00BA6F55"/>
    <w:rsid w:val="00BA7BCE"/>
    <w:rsid w:val="00BB0E5D"/>
    <w:rsid w:val="00BB1444"/>
    <w:rsid w:val="00BB172F"/>
    <w:rsid w:val="00BB1774"/>
    <w:rsid w:val="00BB1B4F"/>
    <w:rsid w:val="00BB3528"/>
    <w:rsid w:val="00BB3D58"/>
    <w:rsid w:val="00BB4657"/>
    <w:rsid w:val="00BB608B"/>
    <w:rsid w:val="00BB62BA"/>
    <w:rsid w:val="00BB6843"/>
    <w:rsid w:val="00BB68B1"/>
    <w:rsid w:val="00BB72B0"/>
    <w:rsid w:val="00BB7BB2"/>
    <w:rsid w:val="00BB8F39"/>
    <w:rsid w:val="00BC0B61"/>
    <w:rsid w:val="00BC120F"/>
    <w:rsid w:val="00BC1E8E"/>
    <w:rsid w:val="00BC2AA1"/>
    <w:rsid w:val="00BC2AAD"/>
    <w:rsid w:val="00BC3D04"/>
    <w:rsid w:val="00BC435D"/>
    <w:rsid w:val="00BC44A9"/>
    <w:rsid w:val="00BC48ED"/>
    <w:rsid w:val="00BC4A74"/>
    <w:rsid w:val="00BC69C9"/>
    <w:rsid w:val="00BC7744"/>
    <w:rsid w:val="00BC7E71"/>
    <w:rsid w:val="00BD0047"/>
    <w:rsid w:val="00BD0867"/>
    <w:rsid w:val="00BD104D"/>
    <w:rsid w:val="00BD240C"/>
    <w:rsid w:val="00BD26CC"/>
    <w:rsid w:val="00BD4D48"/>
    <w:rsid w:val="00BD5195"/>
    <w:rsid w:val="00BD531B"/>
    <w:rsid w:val="00BD5450"/>
    <w:rsid w:val="00BD557B"/>
    <w:rsid w:val="00BD5D5A"/>
    <w:rsid w:val="00BD6AC6"/>
    <w:rsid w:val="00BD6F57"/>
    <w:rsid w:val="00BE0C3D"/>
    <w:rsid w:val="00BE433C"/>
    <w:rsid w:val="00BE4DE5"/>
    <w:rsid w:val="00BE56CC"/>
    <w:rsid w:val="00BE5831"/>
    <w:rsid w:val="00BE642F"/>
    <w:rsid w:val="00BE72BB"/>
    <w:rsid w:val="00BE737C"/>
    <w:rsid w:val="00BE7A9C"/>
    <w:rsid w:val="00BEC37D"/>
    <w:rsid w:val="00BEE522"/>
    <w:rsid w:val="00BF0CD5"/>
    <w:rsid w:val="00BF18E8"/>
    <w:rsid w:val="00BF1948"/>
    <w:rsid w:val="00BF23E7"/>
    <w:rsid w:val="00BF2C93"/>
    <w:rsid w:val="00BF2FD0"/>
    <w:rsid w:val="00BF3943"/>
    <w:rsid w:val="00BF4C3B"/>
    <w:rsid w:val="00BF53AB"/>
    <w:rsid w:val="00BF662D"/>
    <w:rsid w:val="00BF74B1"/>
    <w:rsid w:val="00C008CE"/>
    <w:rsid w:val="00C010BA"/>
    <w:rsid w:val="00C0161B"/>
    <w:rsid w:val="00C017C6"/>
    <w:rsid w:val="00C01B89"/>
    <w:rsid w:val="00C027C4"/>
    <w:rsid w:val="00C028DB"/>
    <w:rsid w:val="00C0364E"/>
    <w:rsid w:val="00C0491A"/>
    <w:rsid w:val="00C05664"/>
    <w:rsid w:val="00C05BDC"/>
    <w:rsid w:val="00C06E1A"/>
    <w:rsid w:val="00C0752D"/>
    <w:rsid w:val="00C07798"/>
    <w:rsid w:val="00C10165"/>
    <w:rsid w:val="00C102C4"/>
    <w:rsid w:val="00C1037E"/>
    <w:rsid w:val="00C107B4"/>
    <w:rsid w:val="00C124E3"/>
    <w:rsid w:val="00C127B4"/>
    <w:rsid w:val="00C12806"/>
    <w:rsid w:val="00C12F58"/>
    <w:rsid w:val="00C130C0"/>
    <w:rsid w:val="00C131D8"/>
    <w:rsid w:val="00C132FC"/>
    <w:rsid w:val="00C134E2"/>
    <w:rsid w:val="00C14E72"/>
    <w:rsid w:val="00C15868"/>
    <w:rsid w:val="00C15F1A"/>
    <w:rsid w:val="00C16FA5"/>
    <w:rsid w:val="00C170DF"/>
    <w:rsid w:val="00C170FB"/>
    <w:rsid w:val="00C172B4"/>
    <w:rsid w:val="00C21AB8"/>
    <w:rsid w:val="00C21D1E"/>
    <w:rsid w:val="00C22560"/>
    <w:rsid w:val="00C23FEE"/>
    <w:rsid w:val="00C24AA7"/>
    <w:rsid w:val="00C25FCB"/>
    <w:rsid w:val="00C260FD"/>
    <w:rsid w:val="00C2625F"/>
    <w:rsid w:val="00C26591"/>
    <w:rsid w:val="00C26743"/>
    <w:rsid w:val="00C26BAA"/>
    <w:rsid w:val="00C270FE"/>
    <w:rsid w:val="00C30049"/>
    <w:rsid w:val="00C307A3"/>
    <w:rsid w:val="00C30C0D"/>
    <w:rsid w:val="00C30E10"/>
    <w:rsid w:val="00C31561"/>
    <w:rsid w:val="00C317F2"/>
    <w:rsid w:val="00C334C9"/>
    <w:rsid w:val="00C33500"/>
    <w:rsid w:val="00C33929"/>
    <w:rsid w:val="00C348FF"/>
    <w:rsid w:val="00C355F0"/>
    <w:rsid w:val="00C35672"/>
    <w:rsid w:val="00C35C65"/>
    <w:rsid w:val="00C36E23"/>
    <w:rsid w:val="00C374A8"/>
    <w:rsid w:val="00C40841"/>
    <w:rsid w:val="00C40B8E"/>
    <w:rsid w:val="00C416DD"/>
    <w:rsid w:val="00C42939"/>
    <w:rsid w:val="00C42A33"/>
    <w:rsid w:val="00C43183"/>
    <w:rsid w:val="00C43540"/>
    <w:rsid w:val="00C43A83"/>
    <w:rsid w:val="00C43E7A"/>
    <w:rsid w:val="00C44071"/>
    <w:rsid w:val="00C44720"/>
    <w:rsid w:val="00C44FBC"/>
    <w:rsid w:val="00C458CB"/>
    <w:rsid w:val="00C46134"/>
    <w:rsid w:val="00C467C3"/>
    <w:rsid w:val="00C46B4F"/>
    <w:rsid w:val="00C51394"/>
    <w:rsid w:val="00C5220F"/>
    <w:rsid w:val="00C53128"/>
    <w:rsid w:val="00C532CA"/>
    <w:rsid w:val="00C53EE3"/>
    <w:rsid w:val="00C549D8"/>
    <w:rsid w:val="00C54A9F"/>
    <w:rsid w:val="00C55752"/>
    <w:rsid w:val="00C55F9C"/>
    <w:rsid w:val="00C5633F"/>
    <w:rsid w:val="00C56D51"/>
    <w:rsid w:val="00C56D81"/>
    <w:rsid w:val="00C571F3"/>
    <w:rsid w:val="00C577E5"/>
    <w:rsid w:val="00C60573"/>
    <w:rsid w:val="00C62371"/>
    <w:rsid w:val="00C624E1"/>
    <w:rsid w:val="00C6282D"/>
    <w:rsid w:val="00C6470D"/>
    <w:rsid w:val="00C64B5D"/>
    <w:rsid w:val="00C65AA8"/>
    <w:rsid w:val="00C65B73"/>
    <w:rsid w:val="00C668C2"/>
    <w:rsid w:val="00C6777E"/>
    <w:rsid w:val="00C67984"/>
    <w:rsid w:val="00C703A2"/>
    <w:rsid w:val="00C70BAC"/>
    <w:rsid w:val="00C71425"/>
    <w:rsid w:val="00C71704"/>
    <w:rsid w:val="00C71988"/>
    <w:rsid w:val="00C72383"/>
    <w:rsid w:val="00C72E66"/>
    <w:rsid w:val="00C730DC"/>
    <w:rsid w:val="00C76BDE"/>
    <w:rsid w:val="00C76DB1"/>
    <w:rsid w:val="00C77F07"/>
    <w:rsid w:val="00C8048E"/>
    <w:rsid w:val="00C806F8"/>
    <w:rsid w:val="00C80A4B"/>
    <w:rsid w:val="00C80BB9"/>
    <w:rsid w:val="00C80C46"/>
    <w:rsid w:val="00C81B1F"/>
    <w:rsid w:val="00C82398"/>
    <w:rsid w:val="00C82BCB"/>
    <w:rsid w:val="00C83F1E"/>
    <w:rsid w:val="00C84AF5"/>
    <w:rsid w:val="00C85283"/>
    <w:rsid w:val="00C855F3"/>
    <w:rsid w:val="00C85755"/>
    <w:rsid w:val="00C86A3F"/>
    <w:rsid w:val="00C87F5C"/>
    <w:rsid w:val="00C901DB"/>
    <w:rsid w:val="00C9147D"/>
    <w:rsid w:val="00C9190A"/>
    <w:rsid w:val="00C91F44"/>
    <w:rsid w:val="00C9223B"/>
    <w:rsid w:val="00C932F2"/>
    <w:rsid w:val="00C93680"/>
    <w:rsid w:val="00C93F97"/>
    <w:rsid w:val="00C94AF0"/>
    <w:rsid w:val="00C94C15"/>
    <w:rsid w:val="00C95DD7"/>
    <w:rsid w:val="00C978AA"/>
    <w:rsid w:val="00C97BCD"/>
    <w:rsid w:val="00CA0299"/>
    <w:rsid w:val="00CA1BDC"/>
    <w:rsid w:val="00CA38A7"/>
    <w:rsid w:val="00CA397D"/>
    <w:rsid w:val="00CA471C"/>
    <w:rsid w:val="00CA489C"/>
    <w:rsid w:val="00CA4E71"/>
    <w:rsid w:val="00CA4FE5"/>
    <w:rsid w:val="00CA5527"/>
    <w:rsid w:val="00CA5ABB"/>
    <w:rsid w:val="00CA6300"/>
    <w:rsid w:val="00CA6C77"/>
    <w:rsid w:val="00CA705D"/>
    <w:rsid w:val="00CA7DB4"/>
    <w:rsid w:val="00CAB9B2"/>
    <w:rsid w:val="00CB0A51"/>
    <w:rsid w:val="00CB1F04"/>
    <w:rsid w:val="00CB4772"/>
    <w:rsid w:val="00CB4C8F"/>
    <w:rsid w:val="00CB56EE"/>
    <w:rsid w:val="00CB65F2"/>
    <w:rsid w:val="00CB6A4A"/>
    <w:rsid w:val="00CB7524"/>
    <w:rsid w:val="00CB79DB"/>
    <w:rsid w:val="00CB7C24"/>
    <w:rsid w:val="00CB7E5D"/>
    <w:rsid w:val="00CC1B35"/>
    <w:rsid w:val="00CC282B"/>
    <w:rsid w:val="00CC41C3"/>
    <w:rsid w:val="00CC420E"/>
    <w:rsid w:val="00CC43BE"/>
    <w:rsid w:val="00CC4509"/>
    <w:rsid w:val="00CC4B56"/>
    <w:rsid w:val="00CC6270"/>
    <w:rsid w:val="00CC701F"/>
    <w:rsid w:val="00CC7D59"/>
    <w:rsid w:val="00CD025D"/>
    <w:rsid w:val="00CD05B4"/>
    <w:rsid w:val="00CD0A8C"/>
    <w:rsid w:val="00CD0EDA"/>
    <w:rsid w:val="00CD18A8"/>
    <w:rsid w:val="00CD19C0"/>
    <w:rsid w:val="00CD3668"/>
    <w:rsid w:val="00CD3859"/>
    <w:rsid w:val="00CD3969"/>
    <w:rsid w:val="00CD430F"/>
    <w:rsid w:val="00CD469C"/>
    <w:rsid w:val="00CD4BE2"/>
    <w:rsid w:val="00CD5C3B"/>
    <w:rsid w:val="00CD5C94"/>
    <w:rsid w:val="00CD5D6A"/>
    <w:rsid w:val="00CD7F90"/>
    <w:rsid w:val="00CE08A6"/>
    <w:rsid w:val="00CE1135"/>
    <w:rsid w:val="00CE12C2"/>
    <w:rsid w:val="00CE2064"/>
    <w:rsid w:val="00CE257F"/>
    <w:rsid w:val="00CE283F"/>
    <w:rsid w:val="00CE3E5A"/>
    <w:rsid w:val="00CE43A5"/>
    <w:rsid w:val="00CE4CE2"/>
    <w:rsid w:val="00CE5385"/>
    <w:rsid w:val="00CE569C"/>
    <w:rsid w:val="00CE56D5"/>
    <w:rsid w:val="00CE6132"/>
    <w:rsid w:val="00CE66E0"/>
    <w:rsid w:val="00CE6C12"/>
    <w:rsid w:val="00CE7260"/>
    <w:rsid w:val="00CE79EA"/>
    <w:rsid w:val="00CF044C"/>
    <w:rsid w:val="00CF0AB9"/>
    <w:rsid w:val="00CF12C9"/>
    <w:rsid w:val="00CF1F1F"/>
    <w:rsid w:val="00CF66D0"/>
    <w:rsid w:val="00CF6E5E"/>
    <w:rsid w:val="00CF761E"/>
    <w:rsid w:val="00CF79D6"/>
    <w:rsid w:val="00CF7D6D"/>
    <w:rsid w:val="00D003A2"/>
    <w:rsid w:val="00D0187C"/>
    <w:rsid w:val="00D01A5E"/>
    <w:rsid w:val="00D03399"/>
    <w:rsid w:val="00D03B11"/>
    <w:rsid w:val="00D04402"/>
    <w:rsid w:val="00D04413"/>
    <w:rsid w:val="00D0458A"/>
    <w:rsid w:val="00D0488D"/>
    <w:rsid w:val="00D049AD"/>
    <w:rsid w:val="00D04E5D"/>
    <w:rsid w:val="00D04E66"/>
    <w:rsid w:val="00D04FC9"/>
    <w:rsid w:val="00D0597C"/>
    <w:rsid w:val="00D06F6D"/>
    <w:rsid w:val="00D0738D"/>
    <w:rsid w:val="00D11C62"/>
    <w:rsid w:val="00D120E1"/>
    <w:rsid w:val="00D12456"/>
    <w:rsid w:val="00D1322C"/>
    <w:rsid w:val="00D13626"/>
    <w:rsid w:val="00D15CD4"/>
    <w:rsid w:val="00D15D3A"/>
    <w:rsid w:val="00D165D1"/>
    <w:rsid w:val="00D16BA2"/>
    <w:rsid w:val="00D17AAD"/>
    <w:rsid w:val="00D2013D"/>
    <w:rsid w:val="00D20349"/>
    <w:rsid w:val="00D21A58"/>
    <w:rsid w:val="00D22639"/>
    <w:rsid w:val="00D22CD0"/>
    <w:rsid w:val="00D25827"/>
    <w:rsid w:val="00D258BA"/>
    <w:rsid w:val="00D26619"/>
    <w:rsid w:val="00D270E6"/>
    <w:rsid w:val="00D274FD"/>
    <w:rsid w:val="00D30612"/>
    <w:rsid w:val="00D322EF"/>
    <w:rsid w:val="00D323DA"/>
    <w:rsid w:val="00D33543"/>
    <w:rsid w:val="00D338E8"/>
    <w:rsid w:val="00D35274"/>
    <w:rsid w:val="00D3603C"/>
    <w:rsid w:val="00D3700B"/>
    <w:rsid w:val="00D372C9"/>
    <w:rsid w:val="00D40038"/>
    <w:rsid w:val="00D4143E"/>
    <w:rsid w:val="00D41A45"/>
    <w:rsid w:val="00D42560"/>
    <w:rsid w:val="00D44883"/>
    <w:rsid w:val="00D44E27"/>
    <w:rsid w:val="00D44EDF"/>
    <w:rsid w:val="00D45118"/>
    <w:rsid w:val="00D452C8"/>
    <w:rsid w:val="00D45E18"/>
    <w:rsid w:val="00D465DD"/>
    <w:rsid w:val="00D467AF"/>
    <w:rsid w:val="00D46F3B"/>
    <w:rsid w:val="00D50216"/>
    <w:rsid w:val="00D50638"/>
    <w:rsid w:val="00D51C29"/>
    <w:rsid w:val="00D526EB"/>
    <w:rsid w:val="00D55BDB"/>
    <w:rsid w:val="00D55E4D"/>
    <w:rsid w:val="00D55FD6"/>
    <w:rsid w:val="00D5621A"/>
    <w:rsid w:val="00D56B22"/>
    <w:rsid w:val="00D5743F"/>
    <w:rsid w:val="00D60D3E"/>
    <w:rsid w:val="00D60EED"/>
    <w:rsid w:val="00D61DBC"/>
    <w:rsid w:val="00D63697"/>
    <w:rsid w:val="00D648B2"/>
    <w:rsid w:val="00D65561"/>
    <w:rsid w:val="00D65EB1"/>
    <w:rsid w:val="00D66026"/>
    <w:rsid w:val="00D6748B"/>
    <w:rsid w:val="00D67662"/>
    <w:rsid w:val="00D70637"/>
    <w:rsid w:val="00D7074E"/>
    <w:rsid w:val="00D70769"/>
    <w:rsid w:val="00D70F59"/>
    <w:rsid w:val="00D7188A"/>
    <w:rsid w:val="00D71F49"/>
    <w:rsid w:val="00D7210E"/>
    <w:rsid w:val="00D721D6"/>
    <w:rsid w:val="00D72674"/>
    <w:rsid w:val="00D726FB"/>
    <w:rsid w:val="00D73243"/>
    <w:rsid w:val="00D7448D"/>
    <w:rsid w:val="00D76392"/>
    <w:rsid w:val="00D76B34"/>
    <w:rsid w:val="00D772B6"/>
    <w:rsid w:val="00D77AD5"/>
    <w:rsid w:val="00D815B7"/>
    <w:rsid w:val="00D81C89"/>
    <w:rsid w:val="00D8299C"/>
    <w:rsid w:val="00D8427E"/>
    <w:rsid w:val="00D84AE4"/>
    <w:rsid w:val="00D85A25"/>
    <w:rsid w:val="00D85D2D"/>
    <w:rsid w:val="00D85F19"/>
    <w:rsid w:val="00D878E2"/>
    <w:rsid w:val="00D87D4E"/>
    <w:rsid w:val="00D87DA9"/>
    <w:rsid w:val="00D90E02"/>
    <w:rsid w:val="00D90E4E"/>
    <w:rsid w:val="00D92B4A"/>
    <w:rsid w:val="00D92E94"/>
    <w:rsid w:val="00D93B13"/>
    <w:rsid w:val="00D94178"/>
    <w:rsid w:val="00D94309"/>
    <w:rsid w:val="00D955B8"/>
    <w:rsid w:val="00D95B73"/>
    <w:rsid w:val="00D9629F"/>
    <w:rsid w:val="00D97E90"/>
    <w:rsid w:val="00DA02D4"/>
    <w:rsid w:val="00DA0313"/>
    <w:rsid w:val="00DA08D5"/>
    <w:rsid w:val="00DA08FB"/>
    <w:rsid w:val="00DA1518"/>
    <w:rsid w:val="00DA2027"/>
    <w:rsid w:val="00DA41FB"/>
    <w:rsid w:val="00DA4D8A"/>
    <w:rsid w:val="00DA52C4"/>
    <w:rsid w:val="00DA5685"/>
    <w:rsid w:val="00DA5772"/>
    <w:rsid w:val="00DA59B9"/>
    <w:rsid w:val="00DA5BEA"/>
    <w:rsid w:val="00DA672D"/>
    <w:rsid w:val="00DA7EAE"/>
    <w:rsid w:val="00DB065F"/>
    <w:rsid w:val="00DB07F6"/>
    <w:rsid w:val="00DB0B33"/>
    <w:rsid w:val="00DB0C41"/>
    <w:rsid w:val="00DB1310"/>
    <w:rsid w:val="00DB142B"/>
    <w:rsid w:val="00DB24F1"/>
    <w:rsid w:val="00DB3568"/>
    <w:rsid w:val="00DB35C6"/>
    <w:rsid w:val="00DB3710"/>
    <w:rsid w:val="00DB4010"/>
    <w:rsid w:val="00DB40FC"/>
    <w:rsid w:val="00DB441A"/>
    <w:rsid w:val="00DB480C"/>
    <w:rsid w:val="00DB48A2"/>
    <w:rsid w:val="00DB4E46"/>
    <w:rsid w:val="00DB5C19"/>
    <w:rsid w:val="00DB677F"/>
    <w:rsid w:val="00DB6C6E"/>
    <w:rsid w:val="00DB6F98"/>
    <w:rsid w:val="00DC0A59"/>
    <w:rsid w:val="00DC39DE"/>
    <w:rsid w:val="00DC589A"/>
    <w:rsid w:val="00DC5E5A"/>
    <w:rsid w:val="00DC6772"/>
    <w:rsid w:val="00DC6AD7"/>
    <w:rsid w:val="00DC6D0B"/>
    <w:rsid w:val="00DC7BAD"/>
    <w:rsid w:val="00DC7D5D"/>
    <w:rsid w:val="00DD08DA"/>
    <w:rsid w:val="00DD1758"/>
    <w:rsid w:val="00DD1CFA"/>
    <w:rsid w:val="00DD281C"/>
    <w:rsid w:val="00DD3043"/>
    <w:rsid w:val="00DD34E6"/>
    <w:rsid w:val="00DD5281"/>
    <w:rsid w:val="00DD5962"/>
    <w:rsid w:val="00DD5D61"/>
    <w:rsid w:val="00DD6484"/>
    <w:rsid w:val="00DD6744"/>
    <w:rsid w:val="00DD6AF8"/>
    <w:rsid w:val="00DD6CF5"/>
    <w:rsid w:val="00DD7B76"/>
    <w:rsid w:val="00DE002C"/>
    <w:rsid w:val="00DE0054"/>
    <w:rsid w:val="00DE02B7"/>
    <w:rsid w:val="00DE078D"/>
    <w:rsid w:val="00DE1322"/>
    <w:rsid w:val="00DE1504"/>
    <w:rsid w:val="00DE1F47"/>
    <w:rsid w:val="00DE26DB"/>
    <w:rsid w:val="00DE3F12"/>
    <w:rsid w:val="00DE592B"/>
    <w:rsid w:val="00DE61B1"/>
    <w:rsid w:val="00DE77E1"/>
    <w:rsid w:val="00DEB93E"/>
    <w:rsid w:val="00DF1EA1"/>
    <w:rsid w:val="00DF282A"/>
    <w:rsid w:val="00DF2C31"/>
    <w:rsid w:val="00DF3323"/>
    <w:rsid w:val="00DF3659"/>
    <w:rsid w:val="00DF383D"/>
    <w:rsid w:val="00DF3C87"/>
    <w:rsid w:val="00DF3D9E"/>
    <w:rsid w:val="00DF5CA2"/>
    <w:rsid w:val="00DF6519"/>
    <w:rsid w:val="00DF7003"/>
    <w:rsid w:val="00DF7075"/>
    <w:rsid w:val="00DF737C"/>
    <w:rsid w:val="00DF743C"/>
    <w:rsid w:val="00DF750E"/>
    <w:rsid w:val="00DF7606"/>
    <w:rsid w:val="00DF7680"/>
    <w:rsid w:val="00DF7FCE"/>
    <w:rsid w:val="00E006E7"/>
    <w:rsid w:val="00E012BA"/>
    <w:rsid w:val="00E01BCC"/>
    <w:rsid w:val="00E02096"/>
    <w:rsid w:val="00E022E7"/>
    <w:rsid w:val="00E024BE"/>
    <w:rsid w:val="00E03EA5"/>
    <w:rsid w:val="00E04BD5"/>
    <w:rsid w:val="00E04CF0"/>
    <w:rsid w:val="00E056FD"/>
    <w:rsid w:val="00E05BB6"/>
    <w:rsid w:val="00E05E9C"/>
    <w:rsid w:val="00E06264"/>
    <w:rsid w:val="00E06531"/>
    <w:rsid w:val="00E067EE"/>
    <w:rsid w:val="00E069A0"/>
    <w:rsid w:val="00E100FB"/>
    <w:rsid w:val="00E10471"/>
    <w:rsid w:val="00E10A8F"/>
    <w:rsid w:val="00E10D66"/>
    <w:rsid w:val="00E11B90"/>
    <w:rsid w:val="00E11D07"/>
    <w:rsid w:val="00E121B8"/>
    <w:rsid w:val="00E123DA"/>
    <w:rsid w:val="00E125C7"/>
    <w:rsid w:val="00E126EA"/>
    <w:rsid w:val="00E131A4"/>
    <w:rsid w:val="00E13715"/>
    <w:rsid w:val="00E13D1B"/>
    <w:rsid w:val="00E14248"/>
    <w:rsid w:val="00E142DD"/>
    <w:rsid w:val="00E147EE"/>
    <w:rsid w:val="00E153D5"/>
    <w:rsid w:val="00E15D31"/>
    <w:rsid w:val="00E16255"/>
    <w:rsid w:val="00E16ABF"/>
    <w:rsid w:val="00E17081"/>
    <w:rsid w:val="00E171B2"/>
    <w:rsid w:val="00E20103"/>
    <w:rsid w:val="00E206F0"/>
    <w:rsid w:val="00E214E3"/>
    <w:rsid w:val="00E23CEB"/>
    <w:rsid w:val="00E23D19"/>
    <w:rsid w:val="00E23DC1"/>
    <w:rsid w:val="00E2621B"/>
    <w:rsid w:val="00E26903"/>
    <w:rsid w:val="00E26DD0"/>
    <w:rsid w:val="00E26F37"/>
    <w:rsid w:val="00E30993"/>
    <w:rsid w:val="00E31321"/>
    <w:rsid w:val="00E3135A"/>
    <w:rsid w:val="00E3157E"/>
    <w:rsid w:val="00E3171B"/>
    <w:rsid w:val="00E31FFB"/>
    <w:rsid w:val="00E32872"/>
    <w:rsid w:val="00E33780"/>
    <w:rsid w:val="00E3378A"/>
    <w:rsid w:val="00E341EE"/>
    <w:rsid w:val="00E34544"/>
    <w:rsid w:val="00E34A36"/>
    <w:rsid w:val="00E34BC3"/>
    <w:rsid w:val="00E358E0"/>
    <w:rsid w:val="00E37909"/>
    <w:rsid w:val="00E37CD3"/>
    <w:rsid w:val="00E37FFE"/>
    <w:rsid w:val="00E4031B"/>
    <w:rsid w:val="00E40D0B"/>
    <w:rsid w:val="00E40D5E"/>
    <w:rsid w:val="00E41367"/>
    <w:rsid w:val="00E41E7A"/>
    <w:rsid w:val="00E42D1D"/>
    <w:rsid w:val="00E42F49"/>
    <w:rsid w:val="00E4312B"/>
    <w:rsid w:val="00E4361E"/>
    <w:rsid w:val="00E43F1F"/>
    <w:rsid w:val="00E4411D"/>
    <w:rsid w:val="00E456B3"/>
    <w:rsid w:val="00E468D8"/>
    <w:rsid w:val="00E47E4C"/>
    <w:rsid w:val="00E50D01"/>
    <w:rsid w:val="00E51691"/>
    <w:rsid w:val="00E523DE"/>
    <w:rsid w:val="00E52871"/>
    <w:rsid w:val="00E52B93"/>
    <w:rsid w:val="00E52D70"/>
    <w:rsid w:val="00E53A80"/>
    <w:rsid w:val="00E54794"/>
    <w:rsid w:val="00E5565A"/>
    <w:rsid w:val="00E556F8"/>
    <w:rsid w:val="00E55846"/>
    <w:rsid w:val="00E55B7F"/>
    <w:rsid w:val="00E5607B"/>
    <w:rsid w:val="00E56B2D"/>
    <w:rsid w:val="00E57482"/>
    <w:rsid w:val="00E6016D"/>
    <w:rsid w:val="00E604BC"/>
    <w:rsid w:val="00E60A44"/>
    <w:rsid w:val="00E60EC2"/>
    <w:rsid w:val="00E61544"/>
    <w:rsid w:val="00E627CE"/>
    <w:rsid w:val="00E62913"/>
    <w:rsid w:val="00E63097"/>
    <w:rsid w:val="00E64BDF"/>
    <w:rsid w:val="00E654D9"/>
    <w:rsid w:val="00E65A79"/>
    <w:rsid w:val="00E710E2"/>
    <w:rsid w:val="00E71336"/>
    <w:rsid w:val="00E71622"/>
    <w:rsid w:val="00E72566"/>
    <w:rsid w:val="00E72E3A"/>
    <w:rsid w:val="00E73030"/>
    <w:rsid w:val="00E73CBE"/>
    <w:rsid w:val="00E74120"/>
    <w:rsid w:val="00E752A8"/>
    <w:rsid w:val="00E75D2F"/>
    <w:rsid w:val="00E75EEE"/>
    <w:rsid w:val="00E77816"/>
    <w:rsid w:val="00E8009D"/>
    <w:rsid w:val="00E80755"/>
    <w:rsid w:val="00E808E8"/>
    <w:rsid w:val="00E80B92"/>
    <w:rsid w:val="00E80CA1"/>
    <w:rsid w:val="00E80E86"/>
    <w:rsid w:val="00E83579"/>
    <w:rsid w:val="00E837D4"/>
    <w:rsid w:val="00E8396F"/>
    <w:rsid w:val="00E8420D"/>
    <w:rsid w:val="00E843E8"/>
    <w:rsid w:val="00E84437"/>
    <w:rsid w:val="00E85303"/>
    <w:rsid w:val="00E853DB"/>
    <w:rsid w:val="00E85FA1"/>
    <w:rsid w:val="00E8666E"/>
    <w:rsid w:val="00E87C26"/>
    <w:rsid w:val="00E90A62"/>
    <w:rsid w:val="00E91438"/>
    <w:rsid w:val="00E920D6"/>
    <w:rsid w:val="00E92C80"/>
    <w:rsid w:val="00E9330C"/>
    <w:rsid w:val="00E939E4"/>
    <w:rsid w:val="00E949FC"/>
    <w:rsid w:val="00E95AC7"/>
    <w:rsid w:val="00E97E99"/>
    <w:rsid w:val="00EA0107"/>
    <w:rsid w:val="00EA0F74"/>
    <w:rsid w:val="00EA1B7B"/>
    <w:rsid w:val="00EA2A12"/>
    <w:rsid w:val="00EA2E11"/>
    <w:rsid w:val="00EA41F0"/>
    <w:rsid w:val="00EA5AB0"/>
    <w:rsid w:val="00EA60CA"/>
    <w:rsid w:val="00EA62E4"/>
    <w:rsid w:val="00EA66E7"/>
    <w:rsid w:val="00EA6C06"/>
    <w:rsid w:val="00EB1055"/>
    <w:rsid w:val="00EB1931"/>
    <w:rsid w:val="00EB1CAA"/>
    <w:rsid w:val="00EB1D82"/>
    <w:rsid w:val="00EB417A"/>
    <w:rsid w:val="00EB4D7D"/>
    <w:rsid w:val="00EB5449"/>
    <w:rsid w:val="00EB5BC8"/>
    <w:rsid w:val="00EB6470"/>
    <w:rsid w:val="00EB7C17"/>
    <w:rsid w:val="00EC07D8"/>
    <w:rsid w:val="00EC0A2C"/>
    <w:rsid w:val="00EC1171"/>
    <w:rsid w:val="00EC1CB7"/>
    <w:rsid w:val="00EC2234"/>
    <w:rsid w:val="00EC2CE9"/>
    <w:rsid w:val="00EC328A"/>
    <w:rsid w:val="00EC33BA"/>
    <w:rsid w:val="00EC34B7"/>
    <w:rsid w:val="00EC37E6"/>
    <w:rsid w:val="00EC39E4"/>
    <w:rsid w:val="00EC3D6E"/>
    <w:rsid w:val="00EC3D8F"/>
    <w:rsid w:val="00EC43A9"/>
    <w:rsid w:val="00EC4F7E"/>
    <w:rsid w:val="00EC52BB"/>
    <w:rsid w:val="00EC5BB8"/>
    <w:rsid w:val="00EC6423"/>
    <w:rsid w:val="00EC6AFA"/>
    <w:rsid w:val="00EC6EBE"/>
    <w:rsid w:val="00EC74EC"/>
    <w:rsid w:val="00EC7D55"/>
    <w:rsid w:val="00ED0344"/>
    <w:rsid w:val="00ED2026"/>
    <w:rsid w:val="00ED24E4"/>
    <w:rsid w:val="00ED3240"/>
    <w:rsid w:val="00ED447E"/>
    <w:rsid w:val="00ED4801"/>
    <w:rsid w:val="00ED4CF4"/>
    <w:rsid w:val="00ED52C6"/>
    <w:rsid w:val="00ED5835"/>
    <w:rsid w:val="00ED6347"/>
    <w:rsid w:val="00ED6F25"/>
    <w:rsid w:val="00ED70C9"/>
    <w:rsid w:val="00ED7243"/>
    <w:rsid w:val="00ED724C"/>
    <w:rsid w:val="00ED7E07"/>
    <w:rsid w:val="00EE0103"/>
    <w:rsid w:val="00EE029C"/>
    <w:rsid w:val="00EE140D"/>
    <w:rsid w:val="00EE1EF6"/>
    <w:rsid w:val="00EE31ED"/>
    <w:rsid w:val="00EE3530"/>
    <w:rsid w:val="00EE5342"/>
    <w:rsid w:val="00EE5CFA"/>
    <w:rsid w:val="00EE6E10"/>
    <w:rsid w:val="00EE7E30"/>
    <w:rsid w:val="00EF1F74"/>
    <w:rsid w:val="00EF2D45"/>
    <w:rsid w:val="00EF42E8"/>
    <w:rsid w:val="00EF49A5"/>
    <w:rsid w:val="00EF4C03"/>
    <w:rsid w:val="00EF50AA"/>
    <w:rsid w:val="00EF5577"/>
    <w:rsid w:val="00EF5E10"/>
    <w:rsid w:val="00EF62B3"/>
    <w:rsid w:val="00EF7679"/>
    <w:rsid w:val="00EF7A56"/>
    <w:rsid w:val="00EF7D49"/>
    <w:rsid w:val="00F016A7"/>
    <w:rsid w:val="00F01E95"/>
    <w:rsid w:val="00F02B9C"/>
    <w:rsid w:val="00F034D9"/>
    <w:rsid w:val="00F03C50"/>
    <w:rsid w:val="00F051B1"/>
    <w:rsid w:val="00F0578E"/>
    <w:rsid w:val="00F05805"/>
    <w:rsid w:val="00F05CA4"/>
    <w:rsid w:val="00F0751C"/>
    <w:rsid w:val="00F0760B"/>
    <w:rsid w:val="00F076F9"/>
    <w:rsid w:val="00F07F2C"/>
    <w:rsid w:val="00F1054F"/>
    <w:rsid w:val="00F119B1"/>
    <w:rsid w:val="00F133BC"/>
    <w:rsid w:val="00F1374E"/>
    <w:rsid w:val="00F139D7"/>
    <w:rsid w:val="00F13EB5"/>
    <w:rsid w:val="00F141AD"/>
    <w:rsid w:val="00F15567"/>
    <w:rsid w:val="00F15FCF"/>
    <w:rsid w:val="00F2014C"/>
    <w:rsid w:val="00F210AB"/>
    <w:rsid w:val="00F21792"/>
    <w:rsid w:val="00F227AB"/>
    <w:rsid w:val="00F2288B"/>
    <w:rsid w:val="00F22941"/>
    <w:rsid w:val="00F22BD9"/>
    <w:rsid w:val="00F24187"/>
    <w:rsid w:val="00F25458"/>
    <w:rsid w:val="00F255FB"/>
    <w:rsid w:val="00F25AB5"/>
    <w:rsid w:val="00F263B1"/>
    <w:rsid w:val="00F26E9C"/>
    <w:rsid w:val="00F270E1"/>
    <w:rsid w:val="00F274C3"/>
    <w:rsid w:val="00F27B70"/>
    <w:rsid w:val="00F3139F"/>
    <w:rsid w:val="00F31E15"/>
    <w:rsid w:val="00F31E8B"/>
    <w:rsid w:val="00F32190"/>
    <w:rsid w:val="00F32729"/>
    <w:rsid w:val="00F338DA"/>
    <w:rsid w:val="00F34551"/>
    <w:rsid w:val="00F34F40"/>
    <w:rsid w:val="00F35837"/>
    <w:rsid w:val="00F36C74"/>
    <w:rsid w:val="00F36C90"/>
    <w:rsid w:val="00F37DB8"/>
    <w:rsid w:val="00F40D27"/>
    <w:rsid w:val="00F42CE8"/>
    <w:rsid w:val="00F4314F"/>
    <w:rsid w:val="00F45C0F"/>
    <w:rsid w:val="00F4633D"/>
    <w:rsid w:val="00F467FF"/>
    <w:rsid w:val="00F47195"/>
    <w:rsid w:val="00F4B57F"/>
    <w:rsid w:val="00F50113"/>
    <w:rsid w:val="00F5056E"/>
    <w:rsid w:val="00F51CA4"/>
    <w:rsid w:val="00F51D42"/>
    <w:rsid w:val="00F52CB2"/>
    <w:rsid w:val="00F53052"/>
    <w:rsid w:val="00F5557C"/>
    <w:rsid w:val="00F5708D"/>
    <w:rsid w:val="00F571D2"/>
    <w:rsid w:val="00F57ECD"/>
    <w:rsid w:val="00F5CD78"/>
    <w:rsid w:val="00F61B14"/>
    <w:rsid w:val="00F62140"/>
    <w:rsid w:val="00F623DA"/>
    <w:rsid w:val="00F6243A"/>
    <w:rsid w:val="00F62B70"/>
    <w:rsid w:val="00F636B0"/>
    <w:rsid w:val="00F63D2B"/>
    <w:rsid w:val="00F64AAB"/>
    <w:rsid w:val="00F64B21"/>
    <w:rsid w:val="00F656AD"/>
    <w:rsid w:val="00F6584D"/>
    <w:rsid w:val="00F6688D"/>
    <w:rsid w:val="00F6716B"/>
    <w:rsid w:val="00F709E5"/>
    <w:rsid w:val="00F70A12"/>
    <w:rsid w:val="00F71B3B"/>
    <w:rsid w:val="00F74348"/>
    <w:rsid w:val="00F74C71"/>
    <w:rsid w:val="00F74DC7"/>
    <w:rsid w:val="00F75061"/>
    <w:rsid w:val="00F7616F"/>
    <w:rsid w:val="00F7624E"/>
    <w:rsid w:val="00F766EB"/>
    <w:rsid w:val="00F76895"/>
    <w:rsid w:val="00F768DC"/>
    <w:rsid w:val="00F76A4E"/>
    <w:rsid w:val="00F7750A"/>
    <w:rsid w:val="00F7762D"/>
    <w:rsid w:val="00F779B0"/>
    <w:rsid w:val="00F77AE1"/>
    <w:rsid w:val="00F80104"/>
    <w:rsid w:val="00F80469"/>
    <w:rsid w:val="00F8096B"/>
    <w:rsid w:val="00F81EA3"/>
    <w:rsid w:val="00F8314D"/>
    <w:rsid w:val="00F83E96"/>
    <w:rsid w:val="00F8402C"/>
    <w:rsid w:val="00F85A4E"/>
    <w:rsid w:val="00F86B44"/>
    <w:rsid w:val="00F87DAF"/>
    <w:rsid w:val="00F9031F"/>
    <w:rsid w:val="00F905B9"/>
    <w:rsid w:val="00F91A2E"/>
    <w:rsid w:val="00F932A1"/>
    <w:rsid w:val="00F94652"/>
    <w:rsid w:val="00F94AE2"/>
    <w:rsid w:val="00F95078"/>
    <w:rsid w:val="00F95D05"/>
    <w:rsid w:val="00F961BD"/>
    <w:rsid w:val="00F970C7"/>
    <w:rsid w:val="00F97D67"/>
    <w:rsid w:val="00FA03E6"/>
    <w:rsid w:val="00FA1622"/>
    <w:rsid w:val="00FA1CF4"/>
    <w:rsid w:val="00FA26CD"/>
    <w:rsid w:val="00FA2A3C"/>
    <w:rsid w:val="00FA2ED4"/>
    <w:rsid w:val="00FA303B"/>
    <w:rsid w:val="00FA3B09"/>
    <w:rsid w:val="00FA3D81"/>
    <w:rsid w:val="00FA3FCA"/>
    <w:rsid w:val="00FA4002"/>
    <w:rsid w:val="00FA459D"/>
    <w:rsid w:val="00FA48ED"/>
    <w:rsid w:val="00FA4A18"/>
    <w:rsid w:val="00FA4C5C"/>
    <w:rsid w:val="00FA4FDC"/>
    <w:rsid w:val="00FA505F"/>
    <w:rsid w:val="00FA518B"/>
    <w:rsid w:val="00FA6979"/>
    <w:rsid w:val="00FA7122"/>
    <w:rsid w:val="00FA7D75"/>
    <w:rsid w:val="00FA7E44"/>
    <w:rsid w:val="00FB073F"/>
    <w:rsid w:val="00FB0841"/>
    <w:rsid w:val="00FB1302"/>
    <w:rsid w:val="00FB1343"/>
    <w:rsid w:val="00FB22DB"/>
    <w:rsid w:val="00FB2DF2"/>
    <w:rsid w:val="00FB2DF4"/>
    <w:rsid w:val="00FB4449"/>
    <w:rsid w:val="00FB54AF"/>
    <w:rsid w:val="00FB6543"/>
    <w:rsid w:val="00FC00D6"/>
    <w:rsid w:val="00FC04D5"/>
    <w:rsid w:val="00FC06DD"/>
    <w:rsid w:val="00FC0AED"/>
    <w:rsid w:val="00FC113E"/>
    <w:rsid w:val="00FC1347"/>
    <w:rsid w:val="00FC173B"/>
    <w:rsid w:val="00FC1969"/>
    <w:rsid w:val="00FC2783"/>
    <w:rsid w:val="00FC2B72"/>
    <w:rsid w:val="00FC3611"/>
    <w:rsid w:val="00FC386F"/>
    <w:rsid w:val="00FC3C87"/>
    <w:rsid w:val="00FC4C4E"/>
    <w:rsid w:val="00FC50D8"/>
    <w:rsid w:val="00FC5770"/>
    <w:rsid w:val="00FC5877"/>
    <w:rsid w:val="00FC6202"/>
    <w:rsid w:val="00FC64CC"/>
    <w:rsid w:val="00FC6CAB"/>
    <w:rsid w:val="00FC78FE"/>
    <w:rsid w:val="00FD12F5"/>
    <w:rsid w:val="00FD405E"/>
    <w:rsid w:val="00FD5ADC"/>
    <w:rsid w:val="00FD5B00"/>
    <w:rsid w:val="00FD5EF3"/>
    <w:rsid w:val="00FD5F71"/>
    <w:rsid w:val="00FD6761"/>
    <w:rsid w:val="00FD6BF4"/>
    <w:rsid w:val="00FD7379"/>
    <w:rsid w:val="00FD73E5"/>
    <w:rsid w:val="00FD73E7"/>
    <w:rsid w:val="00FD77F3"/>
    <w:rsid w:val="00FE06DA"/>
    <w:rsid w:val="00FE0AD2"/>
    <w:rsid w:val="00FE0DEB"/>
    <w:rsid w:val="00FE0F02"/>
    <w:rsid w:val="00FE1684"/>
    <w:rsid w:val="00FE2964"/>
    <w:rsid w:val="00FE318A"/>
    <w:rsid w:val="00FE42F3"/>
    <w:rsid w:val="00FE449D"/>
    <w:rsid w:val="00FE4621"/>
    <w:rsid w:val="00FE55C8"/>
    <w:rsid w:val="00FE5DFD"/>
    <w:rsid w:val="00FE66D2"/>
    <w:rsid w:val="00FE7D35"/>
    <w:rsid w:val="00FEAEB2"/>
    <w:rsid w:val="00FF01CD"/>
    <w:rsid w:val="00FF04EE"/>
    <w:rsid w:val="00FF0D93"/>
    <w:rsid w:val="00FF1C2A"/>
    <w:rsid w:val="00FF1C48"/>
    <w:rsid w:val="00FF1F8D"/>
    <w:rsid w:val="00FF242D"/>
    <w:rsid w:val="00FF3384"/>
    <w:rsid w:val="00FF394E"/>
    <w:rsid w:val="00FF3A76"/>
    <w:rsid w:val="00FF401F"/>
    <w:rsid w:val="00FF455C"/>
    <w:rsid w:val="00FF4B46"/>
    <w:rsid w:val="00FF4F02"/>
    <w:rsid w:val="00FF529B"/>
    <w:rsid w:val="00FF5600"/>
    <w:rsid w:val="00FF5D86"/>
    <w:rsid w:val="00FF5FD4"/>
    <w:rsid w:val="00FF685F"/>
    <w:rsid w:val="00FF767C"/>
    <w:rsid w:val="00FF78A9"/>
    <w:rsid w:val="00FF7929"/>
    <w:rsid w:val="01031AA1"/>
    <w:rsid w:val="010E0E4C"/>
    <w:rsid w:val="0116C396"/>
    <w:rsid w:val="011F33F0"/>
    <w:rsid w:val="012AE47D"/>
    <w:rsid w:val="014BC9D5"/>
    <w:rsid w:val="014D3E4C"/>
    <w:rsid w:val="0153DE1F"/>
    <w:rsid w:val="015AA30A"/>
    <w:rsid w:val="015DCE4A"/>
    <w:rsid w:val="01615181"/>
    <w:rsid w:val="017B05E5"/>
    <w:rsid w:val="017E6B74"/>
    <w:rsid w:val="018136B3"/>
    <w:rsid w:val="01860D74"/>
    <w:rsid w:val="0187343A"/>
    <w:rsid w:val="019ADB4C"/>
    <w:rsid w:val="01A6AD86"/>
    <w:rsid w:val="01B427C5"/>
    <w:rsid w:val="01B9ADE3"/>
    <w:rsid w:val="01BB14DD"/>
    <w:rsid w:val="01D894E1"/>
    <w:rsid w:val="01DC265C"/>
    <w:rsid w:val="01E3F23C"/>
    <w:rsid w:val="01E68CA4"/>
    <w:rsid w:val="01F5F8F2"/>
    <w:rsid w:val="01FC71BC"/>
    <w:rsid w:val="0206A231"/>
    <w:rsid w:val="020BF46A"/>
    <w:rsid w:val="020E6022"/>
    <w:rsid w:val="020FB3FC"/>
    <w:rsid w:val="02146B77"/>
    <w:rsid w:val="021A5157"/>
    <w:rsid w:val="021FC8B1"/>
    <w:rsid w:val="022659ED"/>
    <w:rsid w:val="022A7DE2"/>
    <w:rsid w:val="022F6599"/>
    <w:rsid w:val="023B8DBB"/>
    <w:rsid w:val="024870CE"/>
    <w:rsid w:val="026E5EFD"/>
    <w:rsid w:val="02709779"/>
    <w:rsid w:val="02791B61"/>
    <w:rsid w:val="027DB364"/>
    <w:rsid w:val="027E9BFC"/>
    <w:rsid w:val="027FBAA3"/>
    <w:rsid w:val="02A4EC34"/>
    <w:rsid w:val="02A58005"/>
    <w:rsid w:val="02AF9BE4"/>
    <w:rsid w:val="02B034C1"/>
    <w:rsid w:val="02BB2FB1"/>
    <w:rsid w:val="02BF06ED"/>
    <w:rsid w:val="02C7D2CF"/>
    <w:rsid w:val="02D387E5"/>
    <w:rsid w:val="02DC8BBC"/>
    <w:rsid w:val="02DFF31D"/>
    <w:rsid w:val="02E35CD4"/>
    <w:rsid w:val="02EA0DF0"/>
    <w:rsid w:val="02EAE9DA"/>
    <w:rsid w:val="02EEB318"/>
    <w:rsid w:val="02FD14BB"/>
    <w:rsid w:val="02FED3D6"/>
    <w:rsid w:val="0327A8BB"/>
    <w:rsid w:val="032DFEAA"/>
    <w:rsid w:val="032EA741"/>
    <w:rsid w:val="03363EC9"/>
    <w:rsid w:val="03480957"/>
    <w:rsid w:val="034B1A27"/>
    <w:rsid w:val="034B4319"/>
    <w:rsid w:val="03516154"/>
    <w:rsid w:val="03525159"/>
    <w:rsid w:val="0355F021"/>
    <w:rsid w:val="0363AE93"/>
    <w:rsid w:val="036E043F"/>
    <w:rsid w:val="0385A2F4"/>
    <w:rsid w:val="0385C12E"/>
    <w:rsid w:val="03862671"/>
    <w:rsid w:val="03908CCB"/>
    <w:rsid w:val="0394C50D"/>
    <w:rsid w:val="039D7195"/>
    <w:rsid w:val="039DE49E"/>
    <w:rsid w:val="03A227AE"/>
    <w:rsid w:val="03AE28B4"/>
    <w:rsid w:val="03AF24F6"/>
    <w:rsid w:val="03B26D78"/>
    <w:rsid w:val="03B6CC44"/>
    <w:rsid w:val="03B99E18"/>
    <w:rsid w:val="03C1A890"/>
    <w:rsid w:val="03C8B665"/>
    <w:rsid w:val="03E644A4"/>
    <w:rsid w:val="03FE373A"/>
    <w:rsid w:val="0402532D"/>
    <w:rsid w:val="04202945"/>
    <w:rsid w:val="0422CB34"/>
    <w:rsid w:val="0423D890"/>
    <w:rsid w:val="0426CA8E"/>
    <w:rsid w:val="04286919"/>
    <w:rsid w:val="0433440F"/>
    <w:rsid w:val="044E9BEF"/>
    <w:rsid w:val="0456607A"/>
    <w:rsid w:val="0456D2FA"/>
    <w:rsid w:val="045F3023"/>
    <w:rsid w:val="04655D7C"/>
    <w:rsid w:val="04698E77"/>
    <w:rsid w:val="046C505F"/>
    <w:rsid w:val="046FF207"/>
    <w:rsid w:val="047B2BFE"/>
    <w:rsid w:val="047C5309"/>
    <w:rsid w:val="04844C12"/>
    <w:rsid w:val="048804E0"/>
    <w:rsid w:val="048973D0"/>
    <w:rsid w:val="048B27B3"/>
    <w:rsid w:val="048C28C2"/>
    <w:rsid w:val="049EC148"/>
    <w:rsid w:val="049F4D65"/>
    <w:rsid w:val="04A70A6B"/>
    <w:rsid w:val="04AB7E1F"/>
    <w:rsid w:val="04AF4633"/>
    <w:rsid w:val="04BAB81C"/>
    <w:rsid w:val="04BF1FEB"/>
    <w:rsid w:val="04C69536"/>
    <w:rsid w:val="04C8B322"/>
    <w:rsid w:val="04DF110C"/>
    <w:rsid w:val="04E2662F"/>
    <w:rsid w:val="04E3D5E8"/>
    <w:rsid w:val="04EBED9A"/>
    <w:rsid w:val="04EC5918"/>
    <w:rsid w:val="04F025ED"/>
    <w:rsid w:val="04F3BD40"/>
    <w:rsid w:val="0505158D"/>
    <w:rsid w:val="05106ABD"/>
    <w:rsid w:val="051AFAD4"/>
    <w:rsid w:val="05209A2B"/>
    <w:rsid w:val="053D46B1"/>
    <w:rsid w:val="054C66C7"/>
    <w:rsid w:val="054FA5C0"/>
    <w:rsid w:val="05633513"/>
    <w:rsid w:val="0564CFEF"/>
    <w:rsid w:val="0567664E"/>
    <w:rsid w:val="0567DAC2"/>
    <w:rsid w:val="056FA945"/>
    <w:rsid w:val="0581F5F7"/>
    <w:rsid w:val="058E0526"/>
    <w:rsid w:val="0591268C"/>
    <w:rsid w:val="05949DFA"/>
    <w:rsid w:val="05A68929"/>
    <w:rsid w:val="05ADC3BD"/>
    <w:rsid w:val="05AE102D"/>
    <w:rsid w:val="05B50973"/>
    <w:rsid w:val="05B6D993"/>
    <w:rsid w:val="05B9EF0F"/>
    <w:rsid w:val="05BB6D1A"/>
    <w:rsid w:val="05BEC26D"/>
    <w:rsid w:val="05C4EA47"/>
    <w:rsid w:val="05D2AF82"/>
    <w:rsid w:val="05DC5C3C"/>
    <w:rsid w:val="05E4673E"/>
    <w:rsid w:val="05E46EF2"/>
    <w:rsid w:val="05E8CC94"/>
    <w:rsid w:val="05EDBD9F"/>
    <w:rsid w:val="05F18E32"/>
    <w:rsid w:val="05F2C521"/>
    <w:rsid w:val="0600A146"/>
    <w:rsid w:val="06257FF4"/>
    <w:rsid w:val="06282794"/>
    <w:rsid w:val="062E7948"/>
    <w:rsid w:val="063E001A"/>
    <w:rsid w:val="064E951B"/>
    <w:rsid w:val="0651D252"/>
    <w:rsid w:val="065BE4BA"/>
    <w:rsid w:val="06600EEF"/>
    <w:rsid w:val="06628BA2"/>
    <w:rsid w:val="0676DFB8"/>
    <w:rsid w:val="067D6F78"/>
    <w:rsid w:val="06856F45"/>
    <w:rsid w:val="06882979"/>
    <w:rsid w:val="068D1F06"/>
    <w:rsid w:val="0691EF57"/>
    <w:rsid w:val="06927BDB"/>
    <w:rsid w:val="069A7C76"/>
    <w:rsid w:val="06ACC69F"/>
    <w:rsid w:val="06B7AD1A"/>
    <w:rsid w:val="06BB15C0"/>
    <w:rsid w:val="06C8C110"/>
    <w:rsid w:val="06D87365"/>
    <w:rsid w:val="06D882F9"/>
    <w:rsid w:val="06E81685"/>
    <w:rsid w:val="06F967E2"/>
    <w:rsid w:val="06FC3163"/>
    <w:rsid w:val="0702B4D8"/>
    <w:rsid w:val="070965D6"/>
    <w:rsid w:val="0720C4A4"/>
    <w:rsid w:val="072AD146"/>
    <w:rsid w:val="072CF6ED"/>
    <w:rsid w:val="07368FD8"/>
    <w:rsid w:val="0736EF55"/>
    <w:rsid w:val="0738F95E"/>
    <w:rsid w:val="0749E08E"/>
    <w:rsid w:val="0751ED62"/>
    <w:rsid w:val="07555C6C"/>
    <w:rsid w:val="07608DC9"/>
    <w:rsid w:val="07639AF5"/>
    <w:rsid w:val="076D8EB0"/>
    <w:rsid w:val="077795AA"/>
    <w:rsid w:val="078FB4D4"/>
    <w:rsid w:val="0796C36C"/>
    <w:rsid w:val="07A33A62"/>
    <w:rsid w:val="07AC91CA"/>
    <w:rsid w:val="07B4AAC2"/>
    <w:rsid w:val="07CA5BFE"/>
    <w:rsid w:val="07D1FE66"/>
    <w:rsid w:val="07D518DD"/>
    <w:rsid w:val="07D59EBE"/>
    <w:rsid w:val="07DF938C"/>
    <w:rsid w:val="07F5026B"/>
    <w:rsid w:val="07F696A7"/>
    <w:rsid w:val="07FE3280"/>
    <w:rsid w:val="080D3E6D"/>
    <w:rsid w:val="080EF0FF"/>
    <w:rsid w:val="081E6414"/>
    <w:rsid w:val="081F1ED7"/>
    <w:rsid w:val="08229EFE"/>
    <w:rsid w:val="0829C3A9"/>
    <w:rsid w:val="08316F34"/>
    <w:rsid w:val="08340FB1"/>
    <w:rsid w:val="0846B211"/>
    <w:rsid w:val="084CF8AC"/>
    <w:rsid w:val="08552C87"/>
    <w:rsid w:val="085A7AC2"/>
    <w:rsid w:val="086D1572"/>
    <w:rsid w:val="086D7CF3"/>
    <w:rsid w:val="08A81808"/>
    <w:rsid w:val="08AA960E"/>
    <w:rsid w:val="08AB324A"/>
    <w:rsid w:val="08B05788"/>
    <w:rsid w:val="08B3BD01"/>
    <w:rsid w:val="08B90609"/>
    <w:rsid w:val="08DB7AEE"/>
    <w:rsid w:val="08EB3230"/>
    <w:rsid w:val="08F61478"/>
    <w:rsid w:val="08FA3BB1"/>
    <w:rsid w:val="08FA5956"/>
    <w:rsid w:val="0901ED17"/>
    <w:rsid w:val="0907434D"/>
    <w:rsid w:val="090923F7"/>
    <w:rsid w:val="090F63D5"/>
    <w:rsid w:val="09174883"/>
    <w:rsid w:val="091B30B9"/>
    <w:rsid w:val="0936DE87"/>
    <w:rsid w:val="094D2811"/>
    <w:rsid w:val="09559B08"/>
    <w:rsid w:val="0957F149"/>
    <w:rsid w:val="0967755D"/>
    <w:rsid w:val="0972CF14"/>
    <w:rsid w:val="0972F3A8"/>
    <w:rsid w:val="0975A0DC"/>
    <w:rsid w:val="0977E4D3"/>
    <w:rsid w:val="098090DD"/>
    <w:rsid w:val="0981D259"/>
    <w:rsid w:val="09832CD1"/>
    <w:rsid w:val="09852A15"/>
    <w:rsid w:val="09859E65"/>
    <w:rsid w:val="09884988"/>
    <w:rsid w:val="098FE4F5"/>
    <w:rsid w:val="099A2C64"/>
    <w:rsid w:val="099FFDF6"/>
    <w:rsid w:val="09A31081"/>
    <w:rsid w:val="09A50E44"/>
    <w:rsid w:val="09AF2C05"/>
    <w:rsid w:val="09BE26E8"/>
    <w:rsid w:val="09C4A7DE"/>
    <w:rsid w:val="09D06A4D"/>
    <w:rsid w:val="09D08F83"/>
    <w:rsid w:val="09DD5AF8"/>
    <w:rsid w:val="09E67E3F"/>
    <w:rsid w:val="09EE6BF7"/>
    <w:rsid w:val="09F0929F"/>
    <w:rsid w:val="0A0BDD95"/>
    <w:rsid w:val="0A0CAEEE"/>
    <w:rsid w:val="0A124366"/>
    <w:rsid w:val="0A1EEAF9"/>
    <w:rsid w:val="0A1F2C2E"/>
    <w:rsid w:val="0A20E620"/>
    <w:rsid w:val="0A39728A"/>
    <w:rsid w:val="0A3A44E7"/>
    <w:rsid w:val="0A43E869"/>
    <w:rsid w:val="0A86A297"/>
    <w:rsid w:val="0A89287F"/>
    <w:rsid w:val="0A96B620"/>
    <w:rsid w:val="0A970037"/>
    <w:rsid w:val="0A991EF4"/>
    <w:rsid w:val="0AA620A5"/>
    <w:rsid w:val="0AA98D3F"/>
    <w:rsid w:val="0AAB7A68"/>
    <w:rsid w:val="0AADB32C"/>
    <w:rsid w:val="0AC35BA1"/>
    <w:rsid w:val="0AC6469A"/>
    <w:rsid w:val="0AD711E6"/>
    <w:rsid w:val="0AD8B9CD"/>
    <w:rsid w:val="0AE029A0"/>
    <w:rsid w:val="0AE4CD78"/>
    <w:rsid w:val="0AEC25EE"/>
    <w:rsid w:val="0AED2F01"/>
    <w:rsid w:val="0AF1E22A"/>
    <w:rsid w:val="0B11713D"/>
    <w:rsid w:val="0B130F77"/>
    <w:rsid w:val="0B13FBBC"/>
    <w:rsid w:val="0B1C8821"/>
    <w:rsid w:val="0B25F3DB"/>
    <w:rsid w:val="0B28711B"/>
    <w:rsid w:val="0B32C38E"/>
    <w:rsid w:val="0B366ABA"/>
    <w:rsid w:val="0B3BCAB5"/>
    <w:rsid w:val="0B3FF3F8"/>
    <w:rsid w:val="0B40DEA5"/>
    <w:rsid w:val="0B42A770"/>
    <w:rsid w:val="0B45B0F6"/>
    <w:rsid w:val="0B4A5136"/>
    <w:rsid w:val="0B4CC921"/>
    <w:rsid w:val="0B4ED962"/>
    <w:rsid w:val="0B6C6E15"/>
    <w:rsid w:val="0B95E6D0"/>
    <w:rsid w:val="0BB65912"/>
    <w:rsid w:val="0BBA6C6C"/>
    <w:rsid w:val="0BC1E98B"/>
    <w:rsid w:val="0BD1562E"/>
    <w:rsid w:val="0BD35F83"/>
    <w:rsid w:val="0BDADF95"/>
    <w:rsid w:val="0BE59B65"/>
    <w:rsid w:val="0BE7CDBB"/>
    <w:rsid w:val="0BECB7A7"/>
    <w:rsid w:val="0BED0987"/>
    <w:rsid w:val="0BFBA6D0"/>
    <w:rsid w:val="0BFE6BB1"/>
    <w:rsid w:val="0BFF6A32"/>
    <w:rsid w:val="0C00313B"/>
    <w:rsid w:val="0C073A2D"/>
    <w:rsid w:val="0C1BCB53"/>
    <w:rsid w:val="0C1E9BDC"/>
    <w:rsid w:val="0C2A86C1"/>
    <w:rsid w:val="0C2FEF29"/>
    <w:rsid w:val="0C322EBC"/>
    <w:rsid w:val="0C32D098"/>
    <w:rsid w:val="0C34D61E"/>
    <w:rsid w:val="0C366096"/>
    <w:rsid w:val="0C3C2996"/>
    <w:rsid w:val="0C44C5C8"/>
    <w:rsid w:val="0C618063"/>
    <w:rsid w:val="0C62F15C"/>
    <w:rsid w:val="0C65B28F"/>
    <w:rsid w:val="0C720C5F"/>
    <w:rsid w:val="0C7F6B75"/>
    <w:rsid w:val="0C8DB28B"/>
    <w:rsid w:val="0C9408D7"/>
    <w:rsid w:val="0C94492C"/>
    <w:rsid w:val="0C9C172A"/>
    <w:rsid w:val="0CAC5479"/>
    <w:rsid w:val="0CB5B52E"/>
    <w:rsid w:val="0CBA0CE2"/>
    <w:rsid w:val="0CCB962F"/>
    <w:rsid w:val="0CD1CD26"/>
    <w:rsid w:val="0CD5A749"/>
    <w:rsid w:val="0CD7BF34"/>
    <w:rsid w:val="0CEA09F6"/>
    <w:rsid w:val="0CF5BF8B"/>
    <w:rsid w:val="0D007BDD"/>
    <w:rsid w:val="0D084BC2"/>
    <w:rsid w:val="0D1941B0"/>
    <w:rsid w:val="0D1D92A9"/>
    <w:rsid w:val="0D32E31C"/>
    <w:rsid w:val="0D371EF1"/>
    <w:rsid w:val="0D4138E2"/>
    <w:rsid w:val="0D57EF81"/>
    <w:rsid w:val="0D5ADBF7"/>
    <w:rsid w:val="0D8E81FE"/>
    <w:rsid w:val="0D93BD04"/>
    <w:rsid w:val="0D9FACD7"/>
    <w:rsid w:val="0D9FC87B"/>
    <w:rsid w:val="0DA1DB9E"/>
    <w:rsid w:val="0DA3779A"/>
    <w:rsid w:val="0DA6CA6E"/>
    <w:rsid w:val="0DC1C496"/>
    <w:rsid w:val="0DCEA0F9"/>
    <w:rsid w:val="0DCF3790"/>
    <w:rsid w:val="0DDAF72F"/>
    <w:rsid w:val="0DEB08C9"/>
    <w:rsid w:val="0DEE2858"/>
    <w:rsid w:val="0DF0955A"/>
    <w:rsid w:val="0DFB012A"/>
    <w:rsid w:val="0DFD82DC"/>
    <w:rsid w:val="0E0E58C4"/>
    <w:rsid w:val="0E10DE3D"/>
    <w:rsid w:val="0E1FA299"/>
    <w:rsid w:val="0E21BE7F"/>
    <w:rsid w:val="0E22645F"/>
    <w:rsid w:val="0E27B63F"/>
    <w:rsid w:val="0E289624"/>
    <w:rsid w:val="0E4911FF"/>
    <w:rsid w:val="0E4CB950"/>
    <w:rsid w:val="0E58EDF9"/>
    <w:rsid w:val="0E5BD507"/>
    <w:rsid w:val="0E7C1A39"/>
    <w:rsid w:val="0E7E592C"/>
    <w:rsid w:val="0E865728"/>
    <w:rsid w:val="0E8EC01D"/>
    <w:rsid w:val="0EA47A6A"/>
    <w:rsid w:val="0EA996D1"/>
    <w:rsid w:val="0EBCE17F"/>
    <w:rsid w:val="0EC719FB"/>
    <w:rsid w:val="0ECE152B"/>
    <w:rsid w:val="0EDF5EE2"/>
    <w:rsid w:val="0EF66E80"/>
    <w:rsid w:val="0F01E095"/>
    <w:rsid w:val="0F021811"/>
    <w:rsid w:val="0F11C17A"/>
    <w:rsid w:val="0F17598C"/>
    <w:rsid w:val="0F1FC7A4"/>
    <w:rsid w:val="0F2AA436"/>
    <w:rsid w:val="0F2E5315"/>
    <w:rsid w:val="0F336A79"/>
    <w:rsid w:val="0F3811AB"/>
    <w:rsid w:val="0F3973EC"/>
    <w:rsid w:val="0F3C4790"/>
    <w:rsid w:val="0F492AF6"/>
    <w:rsid w:val="0F49C632"/>
    <w:rsid w:val="0F58D372"/>
    <w:rsid w:val="0F72DE91"/>
    <w:rsid w:val="0F771508"/>
    <w:rsid w:val="0F89CDAC"/>
    <w:rsid w:val="0F91C50A"/>
    <w:rsid w:val="0F932CA7"/>
    <w:rsid w:val="0F95C201"/>
    <w:rsid w:val="0FA04233"/>
    <w:rsid w:val="0FA29F9A"/>
    <w:rsid w:val="0FA696AD"/>
    <w:rsid w:val="0FC561C7"/>
    <w:rsid w:val="0FC68498"/>
    <w:rsid w:val="0FD6858C"/>
    <w:rsid w:val="0FE60032"/>
    <w:rsid w:val="0FEAA2E9"/>
    <w:rsid w:val="0FED0C54"/>
    <w:rsid w:val="0FF3B71B"/>
    <w:rsid w:val="0FF5A196"/>
    <w:rsid w:val="0FF7CB01"/>
    <w:rsid w:val="0FF7EE6C"/>
    <w:rsid w:val="1006D0F9"/>
    <w:rsid w:val="10096DE8"/>
    <w:rsid w:val="100E9D00"/>
    <w:rsid w:val="10233ACC"/>
    <w:rsid w:val="10318B82"/>
    <w:rsid w:val="10376127"/>
    <w:rsid w:val="10412E62"/>
    <w:rsid w:val="104AFA18"/>
    <w:rsid w:val="104F15E2"/>
    <w:rsid w:val="105F1C40"/>
    <w:rsid w:val="106C0F77"/>
    <w:rsid w:val="10841EE2"/>
    <w:rsid w:val="10865C82"/>
    <w:rsid w:val="108E10D5"/>
    <w:rsid w:val="10923EE1"/>
    <w:rsid w:val="10986029"/>
    <w:rsid w:val="109E55EF"/>
    <w:rsid w:val="10A313A9"/>
    <w:rsid w:val="10A6AD59"/>
    <w:rsid w:val="10AA6167"/>
    <w:rsid w:val="10AE7467"/>
    <w:rsid w:val="10BD68AF"/>
    <w:rsid w:val="10BF67D8"/>
    <w:rsid w:val="10BFA960"/>
    <w:rsid w:val="10C7A6EA"/>
    <w:rsid w:val="10CF9470"/>
    <w:rsid w:val="10D011DF"/>
    <w:rsid w:val="10DFB5EE"/>
    <w:rsid w:val="10EA48E5"/>
    <w:rsid w:val="10EA5237"/>
    <w:rsid w:val="11019892"/>
    <w:rsid w:val="110635DC"/>
    <w:rsid w:val="11199B56"/>
    <w:rsid w:val="111C118F"/>
    <w:rsid w:val="111E2C33"/>
    <w:rsid w:val="112973BC"/>
    <w:rsid w:val="112A0A6E"/>
    <w:rsid w:val="1164F334"/>
    <w:rsid w:val="117683AD"/>
    <w:rsid w:val="117A9220"/>
    <w:rsid w:val="117B4207"/>
    <w:rsid w:val="118EFE0B"/>
    <w:rsid w:val="119312A3"/>
    <w:rsid w:val="119ABF81"/>
    <w:rsid w:val="119F146E"/>
    <w:rsid w:val="11A011B9"/>
    <w:rsid w:val="11B4A87C"/>
    <w:rsid w:val="11BB69DD"/>
    <w:rsid w:val="11BD05DD"/>
    <w:rsid w:val="11C7B39F"/>
    <w:rsid w:val="11CBD6FB"/>
    <w:rsid w:val="11D45C9E"/>
    <w:rsid w:val="11D541C4"/>
    <w:rsid w:val="11E36C07"/>
    <w:rsid w:val="11E58303"/>
    <w:rsid w:val="11E8781E"/>
    <w:rsid w:val="11EB3FCC"/>
    <w:rsid w:val="11EC7B6B"/>
    <w:rsid w:val="11ECEA86"/>
    <w:rsid w:val="11F0EC71"/>
    <w:rsid w:val="11F58415"/>
    <w:rsid w:val="11F99232"/>
    <w:rsid w:val="1202D78C"/>
    <w:rsid w:val="1205B5ED"/>
    <w:rsid w:val="12076436"/>
    <w:rsid w:val="1239D6EF"/>
    <w:rsid w:val="123EDB89"/>
    <w:rsid w:val="1247AB3B"/>
    <w:rsid w:val="12579E79"/>
    <w:rsid w:val="1259C131"/>
    <w:rsid w:val="125B6058"/>
    <w:rsid w:val="1265EE0B"/>
    <w:rsid w:val="12660234"/>
    <w:rsid w:val="1271B730"/>
    <w:rsid w:val="1279427F"/>
    <w:rsid w:val="127DF3B7"/>
    <w:rsid w:val="128626A7"/>
    <w:rsid w:val="128B7092"/>
    <w:rsid w:val="12976BE6"/>
    <w:rsid w:val="129D6EB0"/>
    <w:rsid w:val="129ECAB4"/>
    <w:rsid w:val="12A89711"/>
    <w:rsid w:val="12C4B75E"/>
    <w:rsid w:val="12C54BD7"/>
    <w:rsid w:val="12D05A98"/>
    <w:rsid w:val="12D87886"/>
    <w:rsid w:val="12E29F93"/>
    <w:rsid w:val="12F0CAB8"/>
    <w:rsid w:val="13023768"/>
    <w:rsid w:val="1307BDF4"/>
    <w:rsid w:val="130C474A"/>
    <w:rsid w:val="130E2839"/>
    <w:rsid w:val="132CE7C9"/>
    <w:rsid w:val="13342396"/>
    <w:rsid w:val="1335C4E5"/>
    <w:rsid w:val="133AD358"/>
    <w:rsid w:val="13461DB4"/>
    <w:rsid w:val="134E299B"/>
    <w:rsid w:val="1356B7BF"/>
    <w:rsid w:val="13620A0F"/>
    <w:rsid w:val="13677248"/>
    <w:rsid w:val="136C6362"/>
    <w:rsid w:val="13703E99"/>
    <w:rsid w:val="137425D2"/>
    <w:rsid w:val="137685F3"/>
    <w:rsid w:val="1377A68F"/>
    <w:rsid w:val="137B3BAD"/>
    <w:rsid w:val="138005D2"/>
    <w:rsid w:val="1386550D"/>
    <w:rsid w:val="138FAB53"/>
    <w:rsid w:val="139864C5"/>
    <w:rsid w:val="139DBBFD"/>
    <w:rsid w:val="13A0B21E"/>
    <w:rsid w:val="13A17A7E"/>
    <w:rsid w:val="13AFCC41"/>
    <w:rsid w:val="13B189F0"/>
    <w:rsid w:val="13BA35C5"/>
    <w:rsid w:val="13C32B31"/>
    <w:rsid w:val="13CA47D9"/>
    <w:rsid w:val="13D057A3"/>
    <w:rsid w:val="13D5FE8F"/>
    <w:rsid w:val="13D6A36F"/>
    <w:rsid w:val="13E2F3D2"/>
    <w:rsid w:val="140E8B11"/>
    <w:rsid w:val="14148657"/>
    <w:rsid w:val="1436DB4A"/>
    <w:rsid w:val="1441D674"/>
    <w:rsid w:val="1452259A"/>
    <w:rsid w:val="14546AD7"/>
    <w:rsid w:val="14585E51"/>
    <w:rsid w:val="146087BF"/>
    <w:rsid w:val="1472336F"/>
    <w:rsid w:val="14759BA4"/>
    <w:rsid w:val="147AB64A"/>
    <w:rsid w:val="147B6476"/>
    <w:rsid w:val="147DA137"/>
    <w:rsid w:val="14865A2A"/>
    <w:rsid w:val="14881759"/>
    <w:rsid w:val="148F4300"/>
    <w:rsid w:val="14AB29E6"/>
    <w:rsid w:val="14ACB4C2"/>
    <w:rsid w:val="14C07D77"/>
    <w:rsid w:val="14C7764C"/>
    <w:rsid w:val="14CE2557"/>
    <w:rsid w:val="14D3673C"/>
    <w:rsid w:val="14D9CE7F"/>
    <w:rsid w:val="14E49BED"/>
    <w:rsid w:val="14E98F6F"/>
    <w:rsid w:val="14EF009C"/>
    <w:rsid w:val="14F983F5"/>
    <w:rsid w:val="1507B250"/>
    <w:rsid w:val="150A4C2B"/>
    <w:rsid w:val="150CDEF4"/>
    <w:rsid w:val="150DBB9F"/>
    <w:rsid w:val="151FE579"/>
    <w:rsid w:val="152192B5"/>
    <w:rsid w:val="152CF328"/>
    <w:rsid w:val="153016EC"/>
    <w:rsid w:val="1536C137"/>
    <w:rsid w:val="1545F546"/>
    <w:rsid w:val="154A4E08"/>
    <w:rsid w:val="1551E335"/>
    <w:rsid w:val="155358C9"/>
    <w:rsid w:val="15549BFE"/>
    <w:rsid w:val="155CD8C3"/>
    <w:rsid w:val="156F552D"/>
    <w:rsid w:val="1577DE3B"/>
    <w:rsid w:val="157C0944"/>
    <w:rsid w:val="1583F2E9"/>
    <w:rsid w:val="158F8658"/>
    <w:rsid w:val="159C5CB6"/>
    <w:rsid w:val="159D7B19"/>
    <w:rsid w:val="159DA2F6"/>
    <w:rsid w:val="15A1CE07"/>
    <w:rsid w:val="15A597FF"/>
    <w:rsid w:val="15AFC0F4"/>
    <w:rsid w:val="15C812B2"/>
    <w:rsid w:val="15E57B14"/>
    <w:rsid w:val="15E91181"/>
    <w:rsid w:val="15EC2B38"/>
    <w:rsid w:val="15EEA2EA"/>
    <w:rsid w:val="15F00AD4"/>
    <w:rsid w:val="15FCCB59"/>
    <w:rsid w:val="160936F9"/>
    <w:rsid w:val="16107F84"/>
    <w:rsid w:val="16175F14"/>
    <w:rsid w:val="16256D55"/>
    <w:rsid w:val="16269EAE"/>
    <w:rsid w:val="1630BA48"/>
    <w:rsid w:val="164271D2"/>
    <w:rsid w:val="16452384"/>
    <w:rsid w:val="164AE04B"/>
    <w:rsid w:val="164D029F"/>
    <w:rsid w:val="164F242F"/>
    <w:rsid w:val="1650158C"/>
    <w:rsid w:val="1663928B"/>
    <w:rsid w:val="16696EED"/>
    <w:rsid w:val="166B17D8"/>
    <w:rsid w:val="1678F283"/>
    <w:rsid w:val="16840E0F"/>
    <w:rsid w:val="168514F2"/>
    <w:rsid w:val="169708CD"/>
    <w:rsid w:val="16AB6970"/>
    <w:rsid w:val="16B6DD2A"/>
    <w:rsid w:val="16BE3A69"/>
    <w:rsid w:val="16BE855F"/>
    <w:rsid w:val="16C06D85"/>
    <w:rsid w:val="16C791E7"/>
    <w:rsid w:val="16D00587"/>
    <w:rsid w:val="16D0321C"/>
    <w:rsid w:val="16D92710"/>
    <w:rsid w:val="16E3B35D"/>
    <w:rsid w:val="16EF1400"/>
    <w:rsid w:val="16F0313E"/>
    <w:rsid w:val="16FB9B8A"/>
    <w:rsid w:val="171C2979"/>
    <w:rsid w:val="173F8EE2"/>
    <w:rsid w:val="17403DAF"/>
    <w:rsid w:val="1742A086"/>
    <w:rsid w:val="175D9228"/>
    <w:rsid w:val="17704903"/>
    <w:rsid w:val="177B93DB"/>
    <w:rsid w:val="17869A2C"/>
    <w:rsid w:val="17914356"/>
    <w:rsid w:val="179A71C3"/>
    <w:rsid w:val="17BE244D"/>
    <w:rsid w:val="17C88ADA"/>
    <w:rsid w:val="17D154CC"/>
    <w:rsid w:val="17D72E27"/>
    <w:rsid w:val="17DAAB31"/>
    <w:rsid w:val="17DC9293"/>
    <w:rsid w:val="17E0A5FB"/>
    <w:rsid w:val="180C4AF3"/>
    <w:rsid w:val="180DD81A"/>
    <w:rsid w:val="1810A71E"/>
    <w:rsid w:val="18142B7C"/>
    <w:rsid w:val="1817A129"/>
    <w:rsid w:val="181CFBD9"/>
    <w:rsid w:val="183577FE"/>
    <w:rsid w:val="1837786D"/>
    <w:rsid w:val="183A3228"/>
    <w:rsid w:val="18401CCE"/>
    <w:rsid w:val="18523321"/>
    <w:rsid w:val="1855E339"/>
    <w:rsid w:val="18568AB2"/>
    <w:rsid w:val="1856AD8B"/>
    <w:rsid w:val="185F7F84"/>
    <w:rsid w:val="186ACDA2"/>
    <w:rsid w:val="186BD5E8"/>
    <w:rsid w:val="186D7E8B"/>
    <w:rsid w:val="186FD74D"/>
    <w:rsid w:val="18742BD9"/>
    <w:rsid w:val="1874F771"/>
    <w:rsid w:val="187DCB18"/>
    <w:rsid w:val="188302AD"/>
    <w:rsid w:val="18882EEE"/>
    <w:rsid w:val="1891938A"/>
    <w:rsid w:val="18B19527"/>
    <w:rsid w:val="18BCC840"/>
    <w:rsid w:val="18C54874"/>
    <w:rsid w:val="18C80EA8"/>
    <w:rsid w:val="18E3F3A6"/>
    <w:rsid w:val="18EEEB56"/>
    <w:rsid w:val="18F475EE"/>
    <w:rsid w:val="18F8D922"/>
    <w:rsid w:val="18FA9843"/>
    <w:rsid w:val="18FAE555"/>
    <w:rsid w:val="1903383C"/>
    <w:rsid w:val="19045968"/>
    <w:rsid w:val="1906C6FF"/>
    <w:rsid w:val="191010E0"/>
    <w:rsid w:val="19107A88"/>
    <w:rsid w:val="1915316B"/>
    <w:rsid w:val="193830DE"/>
    <w:rsid w:val="1943074E"/>
    <w:rsid w:val="1959F5B0"/>
    <w:rsid w:val="195AFABC"/>
    <w:rsid w:val="195C8253"/>
    <w:rsid w:val="19613F60"/>
    <w:rsid w:val="196D1E8E"/>
    <w:rsid w:val="196DAF28"/>
    <w:rsid w:val="19765E91"/>
    <w:rsid w:val="19A1E881"/>
    <w:rsid w:val="19B5A2BF"/>
    <w:rsid w:val="19C2A048"/>
    <w:rsid w:val="19C5D688"/>
    <w:rsid w:val="19C68939"/>
    <w:rsid w:val="19CECF1D"/>
    <w:rsid w:val="19D4216A"/>
    <w:rsid w:val="19D744E2"/>
    <w:rsid w:val="19DB2A9D"/>
    <w:rsid w:val="19DBA4E6"/>
    <w:rsid w:val="19DBABFC"/>
    <w:rsid w:val="19E1B345"/>
    <w:rsid w:val="19EF2E94"/>
    <w:rsid w:val="19F6976F"/>
    <w:rsid w:val="19F97075"/>
    <w:rsid w:val="1A03880F"/>
    <w:rsid w:val="1A052981"/>
    <w:rsid w:val="1A0C2343"/>
    <w:rsid w:val="1A4481A0"/>
    <w:rsid w:val="1A4E682B"/>
    <w:rsid w:val="1A51E375"/>
    <w:rsid w:val="1A59BD18"/>
    <w:rsid w:val="1A5C3DA4"/>
    <w:rsid w:val="1A603BFC"/>
    <w:rsid w:val="1A665F3C"/>
    <w:rsid w:val="1A7131F8"/>
    <w:rsid w:val="1A7676B6"/>
    <w:rsid w:val="1A76AF46"/>
    <w:rsid w:val="1A81A932"/>
    <w:rsid w:val="1A87B18D"/>
    <w:rsid w:val="1A90B412"/>
    <w:rsid w:val="1AA0C257"/>
    <w:rsid w:val="1AA314BD"/>
    <w:rsid w:val="1AA328CE"/>
    <w:rsid w:val="1AA54A64"/>
    <w:rsid w:val="1AA69978"/>
    <w:rsid w:val="1ABF8B2A"/>
    <w:rsid w:val="1AC39EA1"/>
    <w:rsid w:val="1ACB333E"/>
    <w:rsid w:val="1AD9B9C1"/>
    <w:rsid w:val="1ADDCA87"/>
    <w:rsid w:val="1AE667DA"/>
    <w:rsid w:val="1AEA6891"/>
    <w:rsid w:val="1AECC13E"/>
    <w:rsid w:val="1B06D9D6"/>
    <w:rsid w:val="1B0E77B4"/>
    <w:rsid w:val="1B19C0FE"/>
    <w:rsid w:val="1B1F3D12"/>
    <w:rsid w:val="1B2D5EEF"/>
    <w:rsid w:val="1B40DD4C"/>
    <w:rsid w:val="1B47514B"/>
    <w:rsid w:val="1B48D015"/>
    <w:rsid w:val="1B60F9B2"/>
    <w:rsid w:val="1B6D3F19"/>
    <w:rsid w:val="1B728F8F"/>
    <w:rsid w:val="1B7F4521"/>
    <w:rsid w:val="1B8B0DFE"/>
    <w:rsid w:val="1B91946B"/>
    <w:rsid w:val="1B9540D6"/>
    <w:rsid w:val="1B994001"/>
    <w:rsid w:val="1B9D3AF5"/>
    <w:rsid w:val="1BA6AAF2"/>
    <w:rsid w:val="1BA8A6FF"/>
    <w:rsid w:val="1BBFBD3F"/>
    <w:rsid w:val="1BC0A06C"/>
    <w:rsid w:val="1BC5F6A0"/>
    <w:rsid w:val="1BC6467D"/>
    <w:rsid w:val="1BC66041"/>
    <w:rsid w:val="1BC78D5A"/>
    <w:rsid w:val="1BC83217"/>
    <w:rsid w:val="1BCAE029"/>
    <w:rsid w:val="1BE4A503"/>
    <w:rsid w:val="1BE9F078"/>
    <w:rsid w:val="1BEFCB3A"/>
    <w:rsid w:val="1BF02BC8"/>
    <w:rsid w:val="1BF605BA"/>
    <w:rsid w:val="1BF87FD4"/>
    <w:rsid w:val="1BFEC122"/>
    <w:rsid w:val="1BFEC7DC"/>
    <w:rsid w:val="1C00F146"/>
    <w:rsid w:val="1C0870EF"/>
    <w:rsid w:val="1C0EB81B"/>
    <w:rsid w:val="1C0F135D"/>
    <w:rsid w:val="1C0FD81E"/>
    <w:rsid w:val="1C2A669C"/>
    <w:rsid w:val="1C4E188D"/>
    <w:rsid w:val="1C6CA515"/>
    <w:rsid w:val="1C6E40E8"/>
    <w:rsid w:val="1C8ADE79"/>
    <w:rsid w:val="1C8C2D3F"/>
    <w:rsid w:val="1CBD276F"/>
    <w:rsid w:val="1CC19930"/>
    <w:rsid w:val="1CD59902"/>
    <w:rsid w:val="1CD5F51E"/>
    <w:rsid w:val="1CD9A313"/>
    <w:rsid w:val="1CE88AF1"/>
    <w:rsid w:val="1CECF52F"/>
    <w:rsid w:val="1CEFDE76"/>
    <w:rsid w:val="1CF33FCD"/>
    <w:rsid w:val="1CF414AE"/>
    <w:rsid w:val="1CF60591"/>
    <w:rsid w:val="1CFC4E90"/>
    <w:rsid w:val="1D077241"/>
    <w:rsid w:val="1D0BADD4"/>
    <w:rsid w:val="1D122A45"/>
    <w:rsid w:val="1D164AEE"/>
    <w:rsid w:val="1D1A888C"/>
    <w:rsid w:val="1D1C8B70"/>
    <w:rsid w:val="1D2B1E61"/>
    <w:rsid w:val="1D311137"/>
    <w:rsid w:val="1D33045E"/>
    <w:rsid w:val="1D36B5AD"/>
    <w:rsid w:val="1D3A4AEC"/>
    <w:rsid w:val="1D3AB761"/>
    <w:rsid w:val="1D3FF3B6"/>
    <w:rsid w:val="1D486894"/>
    <w:rsid w:val="1D54B12B"/>
    <w:rsid w:val="1D5B2AE9"/>
    <w:rsid w:val="1D5B913E"/>
    <w:rsid w:val="1D6295D3"/>
    <w:rsid w:val="1D6BCD98"/>
    <w:rsid w:val="1D790DD7"/>
    <w:rsid w:val="1D84B58F"/>
    <w:rsid w:val="1D8961E0"/>
    <w:rsid w:val="1D8B9FB9"/>
    <w:rsid w:val="1D8C14B9"/>
    <w:rsid w:val="1D9A983D"/>
    <w:rsid w:val="1DA16845"/>
    <w:rsid w:val="1DA1E5A4"/>
    <w:rsid w:val="1DB2A042"/>
    <w:rsid w:val="1DBD67D9"/>
    <w:rsid w:val="1DDA1E8D"/>
    <w:rsid w:val="1DDDF59C"/>
    <w:rsid w:val="1DDFFCC8"/>
    <w:rsid w:val="1DEB8C35"/>
    <w:rsid w:val="1DEEBD75"/>
    <w:rsid w:val="1DFCEB66"/>
    <w:rsid w:val="1E14D35B"/>
    <w:rsid w:val="1E17D3AB"/>
    <w:rsid w:val="1E1CF303"/>
    <w:rsid w:val="1E1E2141"/>
    <w:rsid w:val="1E20262B"/>
    <w:rsid w:val="1E238B11"/>
    <w:rsid w:val="1E28D281"/>
    <w:rsid w:val="1E2AAA9B"/>
    <w:rsid w:val="1E32607B"/>
    <w:rsid w:val="1E3BDE58"/>
    <w:rsid w:val="1E40B365"/>
    <w:rsid w:val="1E4CC59D"/>
    <w:rsid w:val="1E5615BC"/>
    <w:rsid w:val="1E561D08"/>
    <w:rsid w:val="1E60D6B2"/>
    <w:rsid w:val="1E6F8D77"/>
    <w:rsid w:val="1E70C7C1"/>
    <w:rsid w:val="1E761746"/>
    <w:rsid w:val="1E7760F6"/>
    <w:rsid w:val="1E7BE315"/>
    <w:rsid w:val="1E850BEF"/>
    <w:rsid w:val="1E8C3DEB"/>
    <w:rsid w:val="1EB88FFD"/>
    <w:rsid w:val="1EB8C7AC"/>
    <w:rsid w:val="1EBE1181"/>
    <w:rsid w:val="1EBF5F59"/>
    <w:rsid w:val="1EC9DC95"/>
    <w:rsid w:val="1ED53979"/>
    <w:rsid w:val="1ED9DF28"/>
    <w:rsid w:val="1EDC93B9"/>
    <w:rsid w:val="1EEC2E6C"/>
    <w:rsid w:val="1EECF374"/>
    <w:rsid w:val="1EFCAFA8"/>
    <w:rsid w:val="1F050B2B"/>
    <w:rsid w:val="1F0888C2"/>
    <w:rsid w:val="1F3E4AF0"/>
    <w:rsid w:val="1F42DD7C"/>
    <w:rsid w:val="1F47E817"/>
    <w:rsid w:val="1F48F03B"/>
    <w:rsid w:val="1F53B042"/>
    <w:rsid w:val="1F635AEC"/>
    <w:rsid w:val="1F6A3A8D"/>
    <w:rsid w:val="1F77E9AB"/>
    <w:rsid w:val="1F962E76"/>
    <w:rsid w:val="1F971F9A"/>
    <w:rsid w:val="1FC0EBE6"/>
    <w:rsid w:val="1FE00FBD"/>
    <w:rsid w:val="1FE755F9"/>
    <w:rsid w:val="1FEE8785"/>
    <w:rsid w:val="1FFB50BF"/>
    <w:rsid w:val="1FFCBE34"/>
    <w:rsid w:val="1FFF90A3"/>
    <w:rsid w:val="2006A574"/>
    <w:rsid w:val="2006FA65"/>
    <w:rsid w:val="2016E42C"/>
    <w:rsid w:val="201AA1D7"/>
    <w:rsid w:val="202063B9"/>
    <w:rsid w:val="202231F5"/>
    <w:rsid w:val="20291749"/>
    <w:rsid w:val="203870E6"/>
    <w:rsid w:val="2053C5B7"/>
    <w:rsid w:val="205B2FBA"/>
    <w:rsid w:val="205D1159"/>
    <w:rsid w:val="2065ACF6"/>
    <w:rsid w:val="20675C97"/>
    <w:rsid w:val="206AEE8B"/>
    <w:rsid w:val="207B2A6C"/>
    <w:rsid w:val="207B3893"/>
    <w:rsid w:val="207CECCB"/>
    <w:rsid w:val="207DC26D"/>
    <w:rsid w:val="207F9070"/>
    <w:rsid w:val="20861F99"/>
    <w:rsid w:val="20957234"/>
    <w:rsid w:val="209FE175"/>
    <w:rsid w:val="20A0EA1E"/>
    <w:rsid w:val="20A5BEA5"/>
    <w:rsid w:val="20A9077D"/>
    <w:rsid w:val="20AE435A"/>
    <w:rsid w:val="20AFA8F0"/>
    <w:rsid w:val="20B49950"/>
    <w:rsid w:val="20BACA17"/>
    <w:rsid w:val="20BF6616"/>
    <w:rsid w:val="20F74599"/>
    <w:rsid w:val="20FC0185"/>
    <w:rsid w:val="210DA393"/>
    <w:rsid w:val="210DEB06"/>
    <w:rsid w:val="2131E82A"/>
    <w:rsid w:val="2140A9C8"/>
    <w:rsid w:val="2158112D"/>
    <w:rsid w:val="215C4910"/>
    <w:rsid w:val="21752FFD"/>
    <w:rsid w:val="2186DA68"/>
    <w:rsid w:val="219D3D3E"/>
    <w:rsid w:val="21A23430"/>
    <w:rsid w:val="21A43E18"/>
    <w:rsid w:val="21A773B0"/>
    <w:rsid w:val="21CFCE88"/>
    <w:rsid w:val="21D8D8BA"/>
    <w:rsid w:val="21DC71DB"/>
    <w:rsid w:val="21DFFCF4"/>
    <w:rsid w:val="21E18134"/>
    <w:rsid w:val="21E25759"/>
    <w:rsid w:val="21EB0873"/>
    <w:rsid w:val="21ECA6CE"/>
    <w:rsid w:val="21F50122"/>
    <w:rsid w:val="21F7001B"/>
    <w:rsid w:val="21F8D677"/>
    <w:rsid w:val="21FB7D7C"/>
    <w:rsid w:val="2201C316"/>
    <w:rsid w:val="221D3A44"/>
    <w:rsid w:val="2234E807"/>
    <w:rsid w:val="223D4341"/>
    <w:rsid w:val="22445F9D"/>
    <w:rsid w:val="2246D0FE"/>
    <w:rsid w:val="2253C22E"/>
    <w:rsid w:val="2267012E"/>
    <w:rsid w:val="226AD46C"/>
    <w:rsid w:val="2277D281"/>
    <w:rsid w:val="22799B15"/>
    <w:rsid w:val="227C0668"/>
    <w:rsid w:val="228F1C2B"/>
    <w:rsid w:val="22912E4B"/>
    <w:rsid w:val="22982C01"/>
    <w:rsid w:val="229CFAC3"/>
    <w:rsid w:val="22AD719B"/>
    <w:rsid w:val="22B8E589"/>
    <w:rsid w:val="22BDB606"/>
    <w:rsid w:val="22C5ECE2"/>
    <w:rsid w:val="22CCEC5E"/>
    <w:rsid w:val="22CEF745"/>
    <w:rsid w:val="22D76CA8"/>
    <w:rsid w:val="22E10A41"/>
    <w:rsid w:val="22E1FAEC"/>
    <w:rsid w:val="22EC04EC"/>
    <w:rsid w:val="22F6744D"/>
    <w:rsid w:val="22F68CA7"/>
    <w:rsid w:val="230E485D"/>
    <w:rsid w:val="231C8325"/>
    <w:rsid w:val="231EC74C"/>
    <w:rsid w:val="233209AC"/>
    <w:rsid w:val="2332A2E3"/>
    <w:rsid w:val="233993B8"/>
    <w:rsid w:val="233F16DF"/>
    <w:rsid w:val="2349A7D7"/>
    <w:rsid w:val="2349BD53"/>
    <w:rsid w:val="235F1FFA"/>
    <w:rsid w:val="235F9EA6"/>
    <w:rsid w:val="23609906"/>
    <w:rsid w:val="2365EA48"/>
    <w:rsid w:val="2374CBCF"/>
    <w:rsid w:val="23784A06"/>
    <w:rsid w:val="237C3B2B"/>
    <w:rsid w:val="237C7639"/>
    <w:rsid w:val="237F0BFD"/>
    <w:rsid w:val="238A933D"/>
    <w:rsid w:val="2390DADF"/>
    <w:rsid w:val="2393DF7E"/>
    <w:rsid w:val="239AD88F"/>
    <w:rsid w:val="239C1FEA"/>
    <w:rsid w:val="23BA2154"/>
    <w:rsid w:val="23C28F6C"/>
    <w:rsid w:val="23C673EC"/>
    <w:rsid w:val="23CB3C55"/>
    <w:rsid w:val="23CC4F39"/>
    <w:rsid w:val="23D283CA"/>
    <w:rsid w:val="23DA6CFC"/>
    <w:rsid w:val="23E42743"/>
    <w:rsid w:val="23E6AB6B"/>
    <w:rsid w:val="23ECF1AA"/>
    <w:rsid w:val="23ED4410"/>
    <w:rsid w:val="23FBA120"/>
    <w:rsid w:val="2413DA56"/>
    <w:rsid w:val="2414086F"/>
    <w:rsid w:val="241AD1BA"/>
    <w:rsid w:val="24315406"/>
    <w:rsid w:val="2432E73A"/>
    <w:rsid w:val="24382DD0"/>
    <w:rsid w:val="243BFE16"/>
    <w:rsid w:val="24442EDA"/>
    <w:rsid w:val="2451F624"/>
    <w:rsid w:val="2453A279"/>
    <w:rsid w:val="245A2E04"/>
    <w:rsid w:val="2468F8A6"/>
    <w:rsid w:val="248E52CA"/>
    <w:rsid w:val="249D1618"/>
    <w:rsid w:val="24B6805D"/>
    <w:rsid w:val="24BA975A"/>
    <w:rsid w:val="24C00D0D"/>
    <w:rsid w:val="24F50D29"/>
    <w:rsid w:val="24FB6F07"/>
    <w:rsid w:val="25048AA3"/>
    <w:rsid w:val="25169B92"/>
    <w:rsid w:val="251A6C24"/>
    <w:rsid w:val="25293FFC"/>
    <w:rsid w:val="252DE8EB"/>
    <w:rsid w:val="252F9D1C"/>
    <w:rsid w:val="25303B26"/>
    <w:rsid w:val="2530834F"/>
    <w:rsid w:val="25313093"/>
    <w:rsid w:val="2535A4F5"/>
    <w:rsid w:val="254A6DBA"/>
    <w:rsid w:val="254C66FA"/>
    <w:rsid w:val="254E283C"/>
    <w:rsid w:val="2557126D"/>
    <w:rsid w:val="25580257"/>
    <w:rsid w:val="255AF2BF"/>
    <w:rsid w:val="256EEFF5"/>
    <w:rsid w:val="2577D81E"/>
    <w:rsid w:val="258216A7"/>
    <w:rsid w:val="258A85AA"/>
    <w:rsid w:val="2593092D"/>
    <w:rsid w:val="259A2D58"/>
    <w:rsid w:val="25A29E79"/>
    <w:rsid w:val="25A500FB"/>
    <w:rsid w:val="25ABF8DD"/>
    <w:rsid w:val="25B16E37"/>
    <w:rsid w:val="25B3E597"/>
    <w:rsid w:val="25BE5688"/>
    <w:rsid w:val="25CE2792"/>
    <w:rsid w:val="25D0EBC7"/>
    <w:rsid w:val="25D2BB8D"/>
    <w:rsid w:val="25DEF676"/>
    <w:rsid w:val="25E3FCF3"/>
    <w:rsid w:val="25F59E75"/>
    <w:rsid w:val="25FD8DA4"/>
    <w:rsid w:val="2618C3CB"/>
    <w:rsid w:val="262C9963"/>
    <w:rsid w:val="264A7605"/>
    <w:rsid w:val="264E7728"/>
    <w:rsid w:val="264FF6AF"/>
    <w:rsid w:val="26510E2C"/>
    <w:rsid w:val="2674B1FD"/>
    <w:rsid w:val="26750AF5"/>
    <w:rsid w:val="267A2F7E"/>
    <w:rsid w:val="267FF589"/>
    <w:rsid w:val="2698FAF5"/>
    <w:rsid w:val="26A2D8E7"/>
    <w:rsid w:val="26A2F98B"/>
    <w:rsid w:val="26A7F4BC"/>
    <w:rsid w:val="26A80D02"/>
    <w:rsid w:val="26ACA388"/>
    <w:rsid w:val="26B02C5E"/>
    <w:rsid w:val="26BD3276"/>
    <w:rsid w:val="26C7A174"/>
    <w:rsid w:val="26C80909"/>
    <w:rsid w:val="26C925CE"/>
    <w:rsid w:val="26CD00F4"/>
    <w:rsid w:val="26D0C46D"/>
    <w:rsid w:val="26DC06AF"/>
    <w:rsid w:val="26E067F4"/>
    <w:rsid w:val="26E0EF5D"/>
    <w:rsid w:val="26FA724A"/>
    <w:rsid w:val="2716536D"/>
    <w:rsid w:val="2717A27C"/>
    <w:rsid w:val="2721F219"/>
    <w:rsid w:val="27248594"/>
    <w:rsid w:val="272BCAA6"/>
    <w:rsid w:val="272FF7A0"/>
    <w:rsid w:val="2743426A"/>
    <w:rsid w:val="2761D574"/>
    <w:rsid w:val="276481F0"/>
    <w:rsid w:val="27682382"/>
    <w:rsid w:val="27705165"/>
    <w:rsid w:val="2774B66D"/>
    <w:rsid w:val="2775E346"/>
    <w:rsid w:val="277A2A2F"/>
    <w:rsid w:val="278334C0"/>
    <w:rsid w:val="2783D688"/>
    <w:rsid w:val="2786A25A"/>
    <w:rsid w:val="278973CB"/>
    <w:rsid w:val="27A1348F"/>
    <w:rsid w:val="27A533C0"/>
    <w:rsid w:val="27AA6D3E"/>
    <w:rsid w:val="27AD6A8F"/>
    <w:rsid w:val="27C01501"/>
    <w:rsid w:val="27D13EFC"/>
    <w:rsid w:val="27DB8302"/>
    <w:rsid w:val="280289D7"/>
    <w:rsid w:val="28081C93"/>
    <w:rsid w:val="280F063C"/>
    <w:rsid w:val="283DE385"/>
    <w:rsid w:val="28487031"/>
    <w:rsid w:val="284F819C"/>
    <w:rsid w:val="2851B486"/>
    <w:rsid w:val="285F9508"/>
    <w:rsid w:val="2866419F"/>
    <w:rsid w:val="2870BEDB"/>
    <w:rsid w:val="2876E937"/>
    <w:rsid w:val="28782C3B"/>
    <w:rsid w:val="287EE695"/>
    <w:rsid w:val="28962744"/>
    <w:rsid w:val="289642AB"/>
    <w:rsid w:val="289900E3"/>
    <w:rsid w:val="28A03441"/>
    <w:rsid w:val="28A2880B"/>
    <w:rsid w:val="28A7FB35"/>
    <w:rsid w:val="28B4C393"/>
    <w:rsid w:val="28BC7E66"/>
    <w:rsid w:val="28C99345"/>
    <w:rsid w:val="28DC8181"/>
    <w:rsid w:val="28DE40FA"/>
    <w:rsid w:val="28DF12CB"/>
    <w:rsid w:val="29028943"/>
    <w:rsid w:val="290799C8"/>
    <w:rsid w:val="29087941"/>
    <w:rsid w:val="2922060A"/>
    <w:rsid w:val="292FA313"/>
    <w:rsid w:val="2939923D"/>
    <w:rsid w:val="293DC4B4"/>
    <w:rsid w:val="293EC4F6"/>
    <w:rsid w:val="29581AC9"/>
    <w:rsid w:val="295C842B"/>
    <w:rsid w:val="295CB5E6"/>
    <w:rsid w:val="2966C8E7"/>
    <w:rsid w:val="29672834"/>
    <w:rsid w:val="2967935A"/>
    <w:rsid w:val="296A5A1F"/>
    <w:rsid w:val="296D85B6"/>
    <w:rsid w:val="297B8472"/>
    <w:rsid w:val="298EC57F"/>
    <w:rsid w:val="299904AF"/>
    <w:rsid w:val="29A47566"/>
    <w:rsid w:val="29B42CDF"/>
    <w:rsid w:val="29C03D2F"/>
    <w:rsid w:val="29C24FAE"/>
    <w:rsid w:val="29C442DA"/>
    <w:rsid w:val="29F6F81E"/>
    <w:rsid w:val="2A027896"/>
    <w:rsid w:val="2A1D7197"/>
    <w:rsid w:val="2A29F61B"/>
    <w:rsid w:val="2A35A0C6"/>
    <w:rsid w:val="2A369D59"/>
    <w:rsid w:val="2A3DB160"/>
    <w:rsid w:val="2A40C299"/>
    <w:rsid w:val="2A41637D"/>
    <w:rsid w:val="2A604F4A"/>
    <w:rsid w:val="2A67F3ED"/>
    <w:rsid w:val="2A6EC74A"/>
    <w:rsid w:val="2A7A40FC"/>
    <w:rsid w:val="2A7C8306"/>
    <w:rsid w:val="2A82944F"/>
    <w:rsid w:val="2A8C9A80"/>
    <w:rsid w:val="2A8EB6A8"/>
    <w:rsid w:val="2A92A6E1"/>
    <w:rsid w:val="2A9B07AF"/>
    <w:rsid w:val="2A9EE011"/>
    <w:rsid w:val="2AA265B4"/>
    <w:rsid w:val="2AA4F951"/>
    <w:rsid w:val="2AA70096"/>
    <w:rsid w:val="2AA9E062"/>
    <w:rsid w:val="2AB4A016"/>
    <w:rsid w:val="2AB516B0"/>
    <w:rsid w:val="2AB87CE9"/>
    <w:rsid w:val="2ACC6346"/>
    <w:rsid w:val="2ACCF45D"/>
    <w:rsid w:val="2ACEB57A"/>
    <w:rsid w:val="2ACF17F4"/>
    <w:rsid w:val="2AD9AFE6"/>
    <w:rsid w:val="2AF8003E"/>
    <w:rsid w:val="2B07EA23"/>
    <w:rsid w:val="2B0A3913"/>
    <w:rsid w:val="2B0C74F5"/>
    <w:rsid w:val="2B2ED986"/>
    <w:rsid w:val="2B56C78C"/>
    <w:rsid w:val="2B5B6D1D"/>
    <w:rsid w:val="2B5CF6B1"/>
    <w:rsid w:val="2B5EB63F"/>
    <w:rsid w:val="2B6845B5"/>
    <w:rsid w:val="2B6D9E6F"/>
    <w:rsid w:val="2B792F41"/>
    <w:rsid w:val="2B992376"/>
    <w:rsid w:val="2B9EB96F"/>
    <w:rsid w:val="2B9FD79D"/>
    <w:rsid w:val="2BA56FE6"/>
    <w:rsid w:val="2BAA6775"/>
    <w:rsid w:val="2BB3B6CD"/>
    <w:rsid w:val="2BB442B7"/>
    <w:rsid w:val="2BB7AA8C"/>
    <w:rsid w:val="2BB7D526"/>
    <w:rsid w:val="2BC09CDE"/>
    <w:rsid w:val="2BD1886D"/>
    <w:rsid w:val="2BD955EA"/>
    <w:rsid w:val="2BDF0828"/>
    <w:rsid w:val="2BE170F4"/>
    <w:rsid w:val="2BE93A9A"/>
    <w:rsid w:val="2BEA6EBB"/>
    <w:rsid w:val="2BF9E5DF"/>
    <w:rsid w:val="2C0D4B7B"/>
    <w:rsid w:val="2C183BED"/>
    <w:rsid w:val="2C185367"/>
    <w:rsid w:val="2C1E77A5"/>
    <w:rsid w:val="2C202B12"/>
    <w:rsid w:val="2C23D25B"/>
    <w:rsid w:val="2C27ABA1"/>
    <w:rsid w:val="2C2A2FC5"/>
    <w:rsid w:val="2C3F7293"/>
    <w:rsid w:val="2C409E8D"/>
    <w:rsid w:val="2C4CC688"/>
    <w:rsid w:val="2C555082"/>
    <w:rsid w:val="2C5E04D0"/>
    <w:rsid w:val="2C6CCF28"/>
    <w:rsid w:val="2C755D53"/>
    <w:rsid w:val="2C7CC1C2"/>
    <w:rsid w:val="2C7FF613"/>
    <w:rsid w:val="2C842E36"/>
    <w:rsid w:val="2C90274E"/>
    <w:rsid w:val="2C9CE7B6"/>
    <w:rsid w:val="2CAB9D50"/>
    <w:rsid w:val="2CBA2BB5"/>
    <w:rsid w:val="2CC74C74"/>
    <w:rsid w:val="2CD95745"/>
    <w:rsid w:val="2CE22D78"/>
    <w:rsid w:val="2CE26385"/>
    <w:rsid w:val="2CEA1FCB"/>
    <w:rsid w:val="2CFDA2DA"/>
    <w:rsid w:val="2D16869B"/>
    <w:rsid w:val="2D170937"/>
    <w:rsid w:val="2D279F31"/>
    <w:rsid w:val="2D2AFA7F"/>
    <w:rsid w:val="2D2E35DC"/>
    <w:rsid w:val="2D3DA4D8"/>
    <w:rsid w:val="2D3FE6ED"/>
    <w:rsid w:val="2D4231C5"/>
    <w:rsid w:val="2D605875"/>
    <w:rsid w:val="2D6368B2"/>
    <w:rsid w:val="2D69B3CE"/>
    <w:rsid w:val="2D6A6499"/>
    <w:rsid w:val="2D96932E"/>
    <w:rsid w:val="2DABE7DC"/>
    <w:rsid w:val="2DB62EBB"/>
    <w:rsid w:val="2DB8A98D"/>
    <w:rsid w:val="2DC43B42"/>
    <w:rsid w:val="2DC60026"/>
    <w:rsid w:val="2DD65ABE"/>
    <w:rsid w:val="2DDDCDF8"/>
    <w:rsid w:val="2DDE22EF"/>
    <w:rsid w:val="2E043AFE"/>
    <w:rsid w:val="2E10B86F"/>
    <w:rsid w:val="2E1E00AA"/>
    <w:rsid w:val="2E262064"/>
    <w:rsid w:val="2E26F246"/>
    <w:rsid w:val="2E304215"/>
    <w:rsid w:val="2E3280D1"/>
    <w:rsid w:val="2E331261"/>
    <w:rsid w:val="2E457F00"/>
    <w:rsid w:val="2E49C310"/>
    <w:rsid w:val="2E4FB074"/>
    <w:rsid w:val="2E5D7A2C"/>
    <w:rsid w:val="2E742719"/>
    <w:rsid w:val="2E7778A2"/>
    <w:rsid w:val="2E7EEB22"/>
    <w:rsid w:val="2E83896D"/>
    <w:rsid w:val="2E8407E6"/>
    <w:rsid w:val="2E99A05D"/>
    <w:rsid w:val="2E9D4CA5"/>
    <w:rsid w:val="2E9EE2A8"/>
    <w:rsid w:val="2ECA8674"/>
    <w:rsid w:val="2ECB7B94"/>
    <w:rsid w:val="2ECEB403"/>
    <w:rsid w:val="2ECFA262"/>
    <w:rsid w:val="2ED1C49F"/>
    <w:rsid w:val="2EE09D31"/>
    <w:rsid w:val="2EF3DDB5"/>
    <w:rsid w:val="2EF90083"/>
    <w:rsid w:val="2F03C8F4"/>
    <w:rsid w:val="2F128733"/>
    <w:rsid w:val="2F14552F"/>
    <w:rsid w:val="2F17E388"/>
    <w:rsid w:val="2F24D70A"/>
    <w:rsid w:val="2F25AF49"/>
    <w:rsid w:val="2F2B92F0"/>
    <w:rsid w:val="2F302936"/>
    <w:rsid w:val="2F35E06C"/>
    <w:rsid w:val="2F3E19E3"/>
    <w:rsid w:val="2F419D92"/>
    <w:rsid w:val="2F512FBE"/>
    <w:rsid w:val="2F5CAE7A"/>
    <w:rsid w:val="2F600BA3"/>
    <w:rsid w:val="2F670E28"/>
    <w:rsid w:val="2F6812F7"/>
    <w:rsid w:val="2F6A2868"/>
    <w:rsid w:val="2F71BB7F"/>
    <w:rsid w:val="2F76B40E"/>
    <w:rsid w:val="2F820530"/>
    <w:rsid w:val="2F8CEC49"/>
    <w:rsid w:val="2F9A9537"/>
    <w:rsid w:val="2F9B8BF0"/>
    <w:rsid w:val="2F9EAF5F"/>
    <w:rsid w:val="2FA6AF09"/>
    <w:rsid w:val="2FAC5D70"/>
    <w:rsid w:val="2FC42547"/>
    <w:rsid w:val="2FD8C17E"/>
    <w:rsid w:val="2FDC10F0"/>
    <w:rsid w:val="2FDC1349"/>
    <w:rsid w:val="2FE6ADAF"/>
    <w:rsid w:val="2FE7857A"/>
    <w:rsid w:val="3004094E"/>
    <w:rsid w:val="301041F8"/>
    <w:rsid w:val="3012C9B8"/>
    <w:rsid w:val="30139C05"/>
    <w:rsid w:val="3016FC2F"/>
    <w:rsid w:val="3020C991"/>
    <w:rsid w:val="3021EEA6"/>
    <w:rsid w:val="3025C0E7"/>
    <w:rsid w:val="302726FE"/>
    <w:rsid w:val="30309E63"/>
    <w:rsid w:val="3032FC43"/>
    <w:rsid w:val="30345D09"/>
    <w:rsid w:val="303C0C2B"/>
    <w:rsid w:val="3041D0E4"/>
    <w:rsid w:val="304425B5"/>
    <w:rsid w:val="304E4EB4"/>
    <w:rsid w:val="304F25B0"/>
    <w:rsid w:val="306D5955"/>
    <w:rsid w:val="30722623"/>
    <w:rsid w:val="307BD0C0"/>
    <w:rsid w:val="307C7B26"/>
    <w:rsid w:val="3084475A"/>
    <w:rsid w:val="30897F8B"/>
    <w:rsid w:val="308A655D"/>
    <w:rsid w:val="3090DAE3"/>
    <w:rsid w:val="3092347A"/>
    <w:rsid w:val="3096B4CE"/>
    <w:rsid w:val="30B6DFD3"/>
    <w:rsid w:val="30BFD62B"/>
    <w:rsid w:val="30BFE240"/>
    <w:rsid w:val="30C4C864"/>
    <w:rsid w:val="30CF2A33"/>
    <w:rsid w:val="30D0E330"/>
    <w:rsid w:val="30D8E0E9"/>
    <w:rsid w:val="30D9FFFA"/>
    <w:rsid w:val="30EE0548"/>
    <w:rsid w:val="30EE0880"/>
    <w:rsid w:val="30F291F2"/>
    <w:rsid w:val="30F795AA"/>
    <w:rsid w:val="30F87902"/>
    <w:rsid w:val="30F87EDB"/>
    <w:rsid w:val="3104439D"/>
    <w:rsid w:val="310AF435"/>
    <w:rsid w:val="3111C4BE"/>
    <w:rsid w:val="311478C9"/>
    <w:rsid w:val="31173440"/>
    <w:rsid w:val="311AE5DA"/>
    <w:rsid w:val="314B8E19"/>
    <w:rsid w:val="315AAD24"/>
    <w:rsid w:val="316F93B3"/>
    <w:rsid w:val="316FF354"/>
    <w:rsid w:val="3180884B"/>
    <w:rsid w:val="31816499"/>
    <w:rsid w:val="318D6815"/>
    <w:rsid w:val="3198D4EC"/>
    <w:rsid w:val="319AF365"/>
    <w:rsid w:val="31C07740"/>
    <w:rsid w:val="31CCD5A8"/>
    <w:rsid w:val="31E06FD1"/>
    <w:rsid w:val="31FA9E16"/>
    <w:rsid w:val="31FEADA1"/>
    <w:rsid w:val="31FF6024"/>
    <w:rsid w:val="320944DB"/>
    <w:rsid w:val="320D80AB"/>
    <w:rsid w:val="320F6DCC"/>
    <w:rsid w:val="3216ACD9"/>
    <w:rsid w:val="3217A121"/>
    <w:rsid w:val="322152E6"/>
    <w:rsid w:val="322431D9"/>
    <w:rsid w:val="323138BD"/>
    <w:rsid w:val="323C03D9"/>
    <w:rsid w:val="3247E816"/>
    <w:rsid w:val="324A3820"/>
    <w:rsid w:val="3261C44B"/>
    <w:rsid w:val="32760FC9"/>
    <w:rsid w:val="3296B7B4"/>
    <w:rsid w:val="3297FB72"/>
    <w:rsid w:val="329A0ADF"/>
    <w:rsid w:val="329C2B56"/>
    <w:rsid w:val="329C477B"/>
    <w:rsid w:val="32A9EBC4"/>
    <w:rsid w:val="32B1BF86"/>
    <w:rsid w:val="32B74C32"/>
    <w:rsid w:val="32C93599"/>
    <w:rsid w:val="32D1FBEB"/>
    <w:rsid w:val="32EAD69B"/>
    <w:rsid w:val="32EB0DE2"/>
    <w:rsid w:val="32EF4FB2"/>
    <w:rsid w:val="32FA195C"/>
    <w:rsid w:val="32FEF2D2"/>
    <w:rsid w:val="3302FD97"/>
    <w:rsid w:val="331F3998"/>
    <w:rsid w:val="3330FEE9"/>
    <w:rsid w:val="33325007"/>
    <w:rsid w:val="333D4D10"/>
    <w:rsid w:val="3356F401"/>
    <w:rsid w:val="335B02A9"/>
    <w:rsid w:val="3381B93E"/>
    <w:rsid w:val="338654BC"/>
    <w:rsid w:val="338A3C3D"/>
    <w:rsid w:val="338F68BB"/>
    <w:rsid w:val="3394C515"/>
    <w:rsid w:val="3398ED1E"/>
    <w:rsid w:val="339CE739"/>
    <w:rsid w:val="33A84ED0"/>
    <w:rsid w:val="33B11061"/>
    <w:rsid w:val="33BF3D13"/>
    <w:rsid w:val="33BF491D"/>
    <w:rsid w:val="33D3BB47"/>
    <w:rsid w:val="33DE9104"/>
    <w:rsid w:val="33E4E250"/>
    <w:rsid w:val="33F29B62"/>
    <w:rsid w:val="33FDB57F"/>
    <w:rsid w:val="34014C9B"/>
    <w:rsid w:val="3404B2F3"/>
    <w:rsid w:val="34088AF8"/>
    <w:rsid w:val="34098AE3"/>
    <w:rsid w:val="3410B489"/>
    <w:rsid w:val="341FEFE8"/>
    <w:rsid w:val="342C6C56"/>
    <w:rsid w:val="3459EB64"/>
    <w:rsid w:val="346D4459"/>
    <w:rsid w:val="34764BCD"/>
    <w:rsid w:val="3477BE6F"/>
    <w:rsid w:val="349E7B03"/>
    <w:rsid w:val="34A4CCD6"/>
    <w:rsid w:val="34BB7492"/>
    <w:rsid w:val="34BE3401"/>
    <w:rsid w:val="34D89211"/>
    <w:rsid w:val="34D95622"/>
    <w:rsid w:val="34DDE3D7"/>
    <w:rsid w:val="34E3A9E5"/>
    <w:rsid w:val="34E6DCC1"/>
    <w:rsid w:val="34E8B441"/>
    <w:rsid w:val="34F14578"/>
    <w:rsid w:val="3501CA28"/>
    <w:rsid w:val="350AA8C7"/>
    <w:rsid w:val="3517EE19"/>
    <w:rsid w:val="351D0FE1"/>
    <w:rsid w:val="351E0AE9"/>
    <w:rsid w:val="353732AA"/>
    <w:rsid w:val="353EAD35"/>
    <w:rsid w:val="35443E24"/>
    <w:rsid w:val="354B22AB"/>
    <w:rsid w:val="3555B304"/>
    <w:rsid w:val="355BD29B"/>
    <w:rsid w:val="355C9134"/>
    <w:rsid w:val="355DCD84"/>
    <w:rsid w:val="3563404C"/>
    <w:rsid w:val="356C97B7"/>
    <w:rsid w:val="356D5DDF"/>
    <w:rsid w:val="3576C5D9"/>
    <w:rsid w:val="358E1832"/>
    <w:rsid w:val="358E6BC3"/>
    <w:rsid w:val="359DF84B"/>
    <w:rsid w:val="35B7D992"/>
    <w:rsid w:val="35B7E898"/>
    <w:rsid w:val="35B9D151"/>
    <w:rsid w:val="35C3A290"/>
    <w:rsid w:val="35CE5876"/>
    <w:rsid w:val="35DBBD07"/>
    <w:rsid w:val="35DC1A3E"/>
    <w:rsid w:val="35F4530D"/>
    <w:rsid w:val="3603095B"/>
    <w:rsid w:val="36063201"/>
    <w:rsid w:val="36154238"/>
    <w:rsid w:val="361823DB"/>
    <w:rsid w:val="361B9EF4"/>
    <w:rsid w:val="361BE889"/>
    <w:rsid w:val="36206991"/>
    <w:rsid w:val="362F6564"/>
    <w:rsid w:val="363FEE4E"/>
    <w:rsid w:val="3654FE0E"/>
    <w:rsid w:val="365AAEEA"/>
    <w:rsid w:val="3668255D"/>
    <w:rsid w:val="36780AED"/>
    <w:rsid w:val="367B26FA"/>
    <w:rsid w:val="367EECF3"/>
    <w:rsid w:val="3680C91E"/>
    <w:rsid w:val="3695C84D"/>
    <w:rsid w:val="36966EC0"/>
    <w:rsid w:val="36B699E6"/>
    <w:rsid w:val="36CC2C05"/>
    <w:rsid w:val="36CD6CFC"/>
    <w:rsid w:val="36CE6537"/>
    <w:rsid w:val="36D67412"/>
    <w:rsid w:val="36E00294"/>
    <w:rsid w:val="36E108B6"/>
    <w:rsid w:val="36F3AEEC"/>
    <w:rsid w:val="36F7A2FC"/>
    <w:rsid w:val="36FE3109"/>
    <w:rsid w:val="37028490"/>
    <w:rsid w:val="37072291"/>
    <w:rsid w:val="370EB796"/>
    <w:rsid w:val="372A3C24"/>
    <w:rsid w:val="373073CB"/>
    <w:rsid w:val="373311A3"/>
    <w:rsid w:val="373D3884"/>
    <w:rsid w:val="373F57EC"/>
    <w:rsid w:val="3748F69B"/>
    <w:rsid w:val="374DAE50"/>
    <w:rsid w:val="3752015A"/>
    <w:rsid w:val="37584F19"/>
    <w:rsid w:val="375DB866"/>
    <w:rsid w:val="37633002"/>
    <w:rsid w:val="37756E10"/>
    <w:rsid w:val="37801480"/>
    <w:rsid w:val="3788F151"/>
    <w:rsid w:val="378BB851"/>
    <w:rsid w:val="379134CB"/>
    <w:rsid w:val="3795F76E"/>
    <w:rsid w:val="3797EC3A"/>
    <w:rsid w:val="37B02D57"/>
    <w:rsid w:val="37BC7B7F"/>
    <w:rsid w:val="37C3CFDB"/>
    <w:rsid w:val="37C6E0DD"/>
    <w:rsid w:val="37D61BC5"/>
    <w:rsid w:val="37DBC838"/>
    <w:rsid w:val="37DE9530"/>
    <w:rsid w:val="37EF17B3"/>
    <w:rsid w:val="37F40A48"/>
    <w:rsid w:val="37F9490F"/>
    <w:rsid w:val="37FB0943"/>
    <w:rsid w:val="37FD3D0F"/>
    <w:rsid w:val="3800623A"/>
    <w:rsid w:val="38036E3E"/>
    <w:rsid w:val="38075C61"/>
    <w:rsid w:val="3815ACEA"/>
    <w:rsid w:val="381AC9FB"/>
    <w:rsid w:val="382DBA14"/>
    <w:rsid w:val="38313867"/>
    <w:rsid w:val="38485EF1"/>
    <w:rsid w:val="38496EFA"/>
    <w:rsid w:val="384EBC7C"/>
    <w:rsid w:val="38523472"/>
    <w:rsid w:val="385FAAD8"/>
    <w:rsid w:val="387BC813"/>
    <w:rsid w:val="387BD095"/>
    <w:rsid w:val="387C781E"/>
    <w:rsid w:val="387C91B6"/>
    <w:rsid w:val="387F24CB"/>
    <w:rsid w:val="38829910"/>
    <w:rsid w:val="38845845"/>
    <w:rsid w:val="38875C2B"/>
    <w:rsid w:val="38988DB6"/>
    <w:rsid w:val="38A64750"/>
    <w:rsid w:val="38BEE77D"/>
    <w:rsid w:val="38C3D297"/>
    <w:rsid w:val="38E4A79A"/>
    <w:rsid w:val="38EC0148"/>
    <w:rsid w:val="38F09876"/>
    <w:rsid w:val="38FA09CA"/>
    <w:rsid w:val="38FFE5EA"/>
    <w:rsid w:val="3906EDE9"/>
    <w:rsid w:val="391E6A3A"/>
    <w:rsid w:val="39234F7D"/>
    <w:rsid w:val="3927442A"/>
    <w:rsid w:val="392FF0F1"/>
    <w:rsid w:val="39383516"/>
    <w:rsid w:val="3944FEA4"/>
    <w:rsid w:val="3948E7A6"/>
    <w:rsid w:val="395868BB"/>
    <w:rsid w:val="396A82EA"/>
    <w:rsid w:val="3983FEBC"/>
    <w:rsid w:val="398E6035"/>
    <w:rsid w:val="399657E0"/>
    <w:rsid w:val="39997247"/>
    <w:rsid w:val="399DF42B"/>
    <w:rsid w:val="39B3CCDC"/>
    <w:rsid w:val="39C72858"/>
    <w:rsid w:val="39CA2FE7"/>
    <w:rsid w:val="39D79F94"/>
    <w:rsid w:val="39EF0709"/>
    <w:rsid w:val="39F17C0C"/>
    <w:rsid w:val="39F57D3F"/>
    <w:rsid w:val="39FB103E"/>
    <w:rsid w:val="39FB4AFD"/>
    <w:rsid w:val="39FE488E"/>
    <w:rsid w:val="3A251199"/>
    <w:rsid w:val="3A4FCAD3"/>
    <w:rsid w:val="3A532135"/>
    <w:rsid w:val="3A69495D"/>
    <w:rsid w:val="3A6C96C9"/>
    <w:rsid w:val="3A76F052"/>
    <w:rsid w:val="3A7BEADC"/>
    <w:rsid w:val="3A7D136E"/>
    <w:rsid w:val="3A8BE60B"/>
    <w:rsid w:val="3A958512"/>
    <w:rsid w:val="3AA892E6"/>
    <w:rsid w:val="3AAFBC17"/>
    <w:rsid w:val="3AC010ED"/>
    <w:rsid w:val="3AD50327"/>
    <w:rsid w:val="3AEFFE80"/>
    <w:rsid w:val="3AF1269E"/>
    <w:rsid w:val="3AFCC79F"/>
    <w:rsid w:val="3AFE948E"/>
    <w:rsid w:val="3B0DBC87"/>
    <w:rsid w:val="3B135F71"/>
    <w:rsid w:val="3B1675F9"/>
    <w:rsid w:val="3B391249"/>
    <w:rsid w:val="3B3935BB"/>
    <w:rsid w:val="3B4B7054"/>
    <w:rsid w:val="3B4D572D"/>
    <w:rsid w:val="3B5152E4"/>
    <w:rsid w:val="3B66F19B"/>
    <w:rsid w:val="3B80F7B6"/>
    <w:rsid w:val="3BA1D72F"/>
    <w:rsid w:val="3BA232D5"/>
    <w:rsid w:val="3BAF59F1"/>
    <w:rsid w:val="3BBA6116"/>
    <w:rsid w:val="3BC9D6B0"/>
    <w:rsid w:val="3BCDA61D"/>
    <w:rsid w:val="3BD007C1"/>
    <w:rsid w:val="3BDCFB6D"/>
    <w:rsid w:val="3BF45248"/>
    <w:rsid w:val="3BF4B465"/>
    <w:rsid w:val="3C269865"/>
    <w:rsid w:val="3C27D92A"/>
    <w:rsid w:val="3C2A1006"/>
    <w:rsid w:val="3C2D076E"/>
    <w:rsid w:val="3C3F0DB9"/>
    <w:rsid w:val="3C4391B4"/>
    <w:rsid w:val="3C4B2DA5"/>
    <w:rsid w:val="3C575DD6"/>
    <w:rsid w:val="3C595AE9"/>
    <w:rsid w:val="3C5E7812"/>
    <w:rsid w:val="3C5EE8F9"/>
    <w:rsid w:val="3C6BD467"/>
    <w:rsid w:val="3C74DB13"/>
    <w:rsid w:val="3C826F8A"/>
    <w:rsid w:val="3C878EF7"/>
    <w:rsid w:val="3C8AE078"/>
    <w:rsid w:val="3C9E4C1F"/>
    <w:rsid w:val="3CA4D950"/>
    <w:rsid w:val="3CA7D6AE"/>
    <w:rsid w:val="3CAF2FD2"/>
    <w:rsid w:val="3CB1974F"/>
    <w:rsid w:val="3CB5A41D"/>
    <w:rsid w:val="3CC7CD97"/>
    <w:rsid w:val="3CD7B592"/>
    <w:rsid w:val="3CDE854B"/>
    <w:rsid w:val="3CEA1074"/>
    <w:rsid w:val="3CEE3B1E"/>
    <w:rsid w:val="3CEE8B02"/>
    <w:rsid w:val="3D07E605"/>
    <w:rsid w:val="3D0F7327"/>
    <w:rsid w:val="3D291CCE"/>
    <w:rsid w:val="3D33996E"/>
    <w:rsid w:val="3D38A15D"/>
    <w:rsid w:val="3D410CA3"/>
    <w:rsid w:val="3D5067F0"/>
    <w:rsid w:val="3D58FE6C"/>
    <w:rsid w:val="3D5ED48B"/>
    <w:rsid w:val="3D639981"/>
    <w:rsid w:val="3D63DCDF"/>
    <w:rsid w:val="3D641A48"/>
    <w:rsid w:val="3D6BD68A"/>
    <w:rsid w:val="3D6F9304"/>
    <w:rsid w:val="3D6FE647"/>
    <w:rsid w:val="3D720498"/>
    <w:rsid w:val="3D8EE107"/>
    <w:rsid w:val="3D95E69F"/>
    <w:rsid w:val="3D97DD1E"/>
    <w:rsid w:val="3D9AE01E"/>
    <w:rsid w:val="3D9DCB41"/>
    <w:rsid w:val="3D9E3A48"/>
    <w:rsid w:val="3D9EBDD7"/>
    <w:rsid w:val="3DD75954"/>
    <w:rsid w:val="3DE2CA19"/>
    <w:rsid w:val="3DE9ED56"/>
    <w:rsid w:val="3E04FEAE"/>
    <w:rsid w:val="3E0B0C6C"/>
    <w:rsid w:val="3E34EE5E"/>
    <w:rsid w:val="3E36C758"/>
    <w:rsid w:val="3E4B0033"/>
    <w:rsid w:val="3E4B6E88"/>
    <w:rsid w:val="3E604247"/>
    <w:rsid w:val="3E640123"/>
    <w:rsid w:val="3E6BE7B5"/>
    <w:rsid w:val="3E6C08FD"/>
    <w:rsid w:val="3E6F16A7"/>
    <w:rsid w:val="3E72CBDC"/>
    <w:rsid w:val="3E8229CF"/>
    <w:rsid w:val="3E83FCB4"/>
    <w:rsid w:val="3E8A5BAA"/>
    <w:rsid w:val="3E90D253"/>
    <w:rsid w:val="3E969703"/>
    <w:rsid w:val="3E98D77C"/>
    <w:rsid w:val="3E9ECF6E"/>
    <w:rsid w:val="3EA74A30"/>
    <w:rsid w:val="3EABDA2F"/>
    <w:rsid w:val="3EBA232F"/>
    <w:rsid w:val="3EC1E7AC"/>
    <w:rsid w:val="3EC5A3F6"/>
    <w:rsid w:val="3ED1C7D9"/>
    <w:rsid w:val="3ED88008"/>
    <w:rsid w:val="3ED977F1"/>
    <w:rsid w:val="3EDA8631"/>
    <w:rsid w:val="3EE1B061"/>
    <w:rsid w:val="3EF39473"/>
    <w:rsid w:val="3EFEF360"/>
    <w:rsid w:val="3F04DFA8"/>
    <w:rsid w:val="3F1212DE"/>
    <w:rsid w:val="3F35CDEE"/>
    <w:rsid w:val="3F5679BC"/>
    <w:rsid w:val="3F5F6FF8"/>
    <w:rsid w:val="3F6B1370"/>
    <w:rsid w:val="3F75428A"/>
    <w:rsid w:val="3F76A017"/>
    <w:rsid w:val="3F807C9C"/>
    <w:rsid w:val="3F8F17E0"/>
    <w:rsid w:val="3F9524D3"/>
    <w:rsid w:val="3FA3E41E"/>
    <w:rsid w:val="3FC2813A"/>
    <w:rsid w:val="3FD11630"/>
    <w:rsid w:val="3FD7E181"/>
    <w:rsid w:val="3FDB714B"/>
    <w:rsid w:val="3FDC7A29"/>
    <w:rsid w:val="3FF0AF06"/>
    <w:rsid w:val="3FF99847"/>
    <w:rsid w:val="3FFAD88A"/>
    <w:rsid w:val="3FFBACBE"/>
    <w:rsid w:val="4010B8E0"/>
    <w:rsid w:val="40151E95"/>
    <w:rsid w:val="40166AAC"/>
    <w:rsid w:val="401B61FA"/>
    <w:rsid w:val="4025ED79"/>
    <w:rsid w:val="403B2CA9"/>
    <w:rsid w:val="404C55BA"/>
    <w:rsid w:val="404D8EE9"/>
    <w:rsid w:val="4050EF5C"/>
    <w:rsid w:val="4061D830"/>
    <w:rsid w:val="4064B383"/>
    <w:rsid w:val="406B075F"/>
    <w:rsid w:val="4070A370"/>
    <w:rsid w:val="40754852"/>
    <w:rsid w:val="407AA5AD"/>
    <w:rsid w:val="408C7B0F"/>
    <w:rsid w:val="40A8F3C7"/>
    <w:rsid w:val="40B0C32E"/>
    <w:rsid w:val="40B3463F"/>
    <w:rsid w:val="40BF65E0"/>
    <w:rsid w:val="40D9569B"/>
    <w:rsid w:val="40DEE396"/>
    <w:rsid w:val="40EAFBC5"/>
    <w:rsid w:val="41110B1D"/>
    <w:rsid w:val="41175DB2"/>
    <w:rsid w:val="41187BF2"/>
    <w:rsid w:val="41199D1C"/>
    <w:rsid w:val="41303041"/>
    <w:rsid w:val="4137930D"/>
    <w:rsid w:val="4138C413"/>
    <w:rsid w:val="415A558C"/>
    <w:rsid w:val="416445F4"/>
    <w:rsid w:val="41652AF2"/>
    <w:rsid w:val="41661DBD"/>
    <w:rsid w:val="4174BBCB"/>
    <w:rsid w:val="417C8C12"/>
    <w:rsid w:val="418297AA"/>
    <w:rsid w:val="4184DAE6"/>
    <w:rsid w:val="41906150"/>
    <w:rsid w:val="41948922"/>
    <w:rsid w:val="419E9767"/>
    <w:rsid w:val="41A99549"/>
    <w:rsid w:val="41B178D9"/>
    <w:rsid w:val="41C40CA0"/>
    <w:rsid w:val="41C6C3BB"/>
    <w:rsid w:val="41C936DF"/>
    <w:rsid w:val="41C9D4C1"/>
    <w:rsid w:val="41CB5106"/>
    <w:rsid w:val="41CC8DEC"/>
    <w:rsid w:val="41D98AC3"/>
    <w:rsid w:val="41EC4BB8"/>
    <w:rsid w:val="41EC9A64"/>
    <w:rsid w:val="41EDCE80"/>
    <w:rsid w:val="4204CE10"/>
    <w:rsid w:val="422C632A"/>
    <w:rsid w:val="423B5F84"/>
    <w:rsid w:val="424686B7"/>
    <w:rsid w:val="4249E0D6"/>
    <w:rsid w:val="424DB2DD"/>
    <w:rsid w:val="4260F4F0"/>
    <w:rsid w:val="4261606C"/>
    <w:rsid w:val="426497A2"/>
    <w:rsid w:val="42714E2A"/>
    <w:rsid w:val="4271AD6D"/>
    <w:rsid w:val="4273F8A0"/>
    <w:rsid w:val="4276335F"/>
    <w:rsid w:val="4284CA3F"/>
    <w:rsid w:val="42A90EE9"/>
    <w:rsid w:val="42ACDB7E"/>
    <w:rsid w:val="42AFBC07"/>
    <w:rsid w:val="42B9172A"/>
    <w:rsid w:val="42C85E1B"/>
    <w:rsid w:val="42CC099A"/>
    <w:rsid w:val="42DFB81D"/>
    <w:rsid w:val="42F25B49"/>
    <w:rsid w:val="42F65548"/>
    <w:rsid w:val="42FAF28E"/>
    <w:rsid w:val="42FEB6BA"/>
    <w:rsid w:val="43056FCA"/>
    <w:rsid w:val="431375DB"/>
    <w:rsid w:val="431A84B2"/>
    <w:rsid w:val="4320136B"/>
    <w:rsid w:val="432E633F"/>
    <w:rsid w:val="433F8ACB"/>
    <w:rsid w:val="43543FED"/>
    <w:rsid w:val="4356C0C6"/>
    <w:rsid w:val="436D8B43"/>
    <w:rsid w:val="438862A7"/>
    <w:rsid w:val="43927040"/>
    <w:rsid w:val="439334EB"/>
    <w:rsid w:val="43951933"/>
    <w:rsid w:val="43A1F553"/>
    <w:rsid w:val="43B4E7C0"/>
    <w:rsid w:val="43BFE053"/>
    <w:rsid w:val="43C4353A"/>
    <w:rsid w:val="43D09574"/>
    <w:rsid w:val="43D3CBD4"/>
    <w:rsid w:val="43DA5CF2"/>
    <w:rsid w:val="43E22536"/>
    <w:rsid w:val="43E271E1"/>
    <w:rsid w:val="43E4C8D5"/>
    <w:rsid w:val="43E9AAD8"/>
    <w:rsid w:val="4420E675"/>
    <w:rsid w:val="44232F6D"/>
    <w:rsid w:val="443F85DE"/>
    <w:rsid w:val="44428639"/>
    <w:rsid w:val="4448ABDF"/>
    <w:rsid w:val="4449AC80"/>
    <w:rsid w:val="444C75B3"/>
    <w:rsid w:val="44509965"/>
    <w:rsid w:val="4457E790"/>
    <w:rsid w:val="445C24B3"/>
    <w:rsid w:val="446A25E9"/>
    <w:rsid w:val="4473C7AA"/>
    <w:rsid w:val="447B887E"/>
    <w:rsid w:val="4482C389"/>
    <w:rsid w:val="448DB1C5"/>
    <w:rsid w:val="44923063"/>
    <w:rsid w:val="4494C636"/>
    <w:rsid w:val="449CF9B5"/>
    <w:rsid w:val="44A80D47"/>
    <w:rsid w:val="44AD6882"/>
    <w:rsid w:val="44B186D5"/>
    <w:rsid w:val="44BAE44A"/>
    <w:rsid w:val="44BB4359"/>
    <w:rsid w:val="44BFD3A5"/>
    <w:rsid w:val="44BFD5DC"/>
    <w:rsid w:val="44C9279B"/>
    <w:rsid w:val="44CF18DD"/>
    <w:rsid w:val="44D029D5"/>
    <w:rsid w:val="44D35E79"/>
    <w:rsid w:val="44D5BA0C"/>
    <w:rsid w:val="44D7F759"/>
    <w:rsid w:val="44DA681D"/>
    <w:rsid w:val="44E5F60B"/>
    <w:rsid w:val="44F287AF"/>
    <w:rsid w:val="45002BA8"/>
    <w:rsid w:val="45063DAD"/>
    <w:rsid w:val="450B8D89"/>
    <w:rsid w:val="450DB02A"/>
    <w:rsid w:val="45160EF7"/>
    <w:rsid w:val="45234675"/>
    <w:rsid w:val="452CFB15"/>
    <w:rsid w:val="45338947"/>
    <w:rsid w:val="4544ED92"/>
    <w:rsid w:val="4548B975"/>
    <w:rsid w:val="454C2BA0"/>
    <w:rsid w:val="4555FED0"/>
    <w:rsid w:val="455ABEF1"/>
    <w:rsid w:val="455FE29E"/>
    <w:rsid w:val="4571569D"/>
    <w:rsid w:val="457244A5"/>
    <w:rsid w:val="4574BB34"/>
    <w:rsid w:val="457DB255"/>
    <w:rsid w:val="459086FB"/>
    <w:rsid w:val="45A0BEFB"/>
    <w:rsid w:val="45A931BB"/>
    <w:rsid w:val="45AC09FF"/>
    <w:rsid w:val="45B18ECD"/>
    <w:rsid w:val="45BC2B7C"/>
    <w:rsid w:val="45C8F2BF"/>
    <w:rsid w:val="45E61F95"/>
    <w:rsid w:val="45EC69C6"/>
    <w:rsid w:val="45F17324"/>
    <w:rsid w:val="45F223C3"/>
    <w:rsid w:val="4608962B"/>
    <w:rsid w:val="461997A5"/>
    <w:rsid w:val="4639182D"/>
    <w:rsid w:val="463AC0F4"/>
    <w:rsid w:val="464B4ED0"/>
    <w:rsid w:val="464DF964"/>
    <w:rsid w:val="4659B862"/>
    <w:rsid w:val="467BC4F0"/>
    <w:rsid w:val="4683D972"/>
    <w:rsid w:val="4693FEDF"/>
    <w:rsid w:val="46998E18"/>
    <w:rsid w:val="469B4D52"/>
    <w:rsid w:val="46A19D76"/>
    <w:rsid w:val="46B17946"/>
    <w:rsid w:val="46BB18C3"/>
    <w:rsid w:val="46BCB787"/>
    <w:rsid w:val="46C384AA"/>
    <w:rsid w:val="46CF23B8"/>
    <w:rsid w:val="46CFFF14"/>
    <w:rsid w:val="46D8CF32"/>
    <w:rsid w:val="46E1187F"/>
    <w:rsid w:val="46E519C9"/>
    <w:rsid w:val="46E7DD12"/>
    <w:rsid w:val="46EDEB55"/>
    <w:rsid w:val="46F5935A"/>
    <w:rsid w:val="4702D1CC"/>
    <w:rsid w:val="47168A7A"/>
    <w:rsid w:val="471C41A8"/>
    <w:rsid w:val="47204E48"/>
    <w:rsid w:val="47392F02"/>
    <w:rsid w:val="473B1E19"/>
    <w:rsid w:val="47466FBC"/>
    <w:rsid w:val="474DECBF"/>
    <w:rsid w:val="47510D2B"/>
    <w:rsid w:val="4758F1AC"/>
    <w:rsid w:val="4778EC45"/>
    <w:rsid w:val="4780601F"/>
    <w:rsid w:val="478072E8"/>
    <w:rsid w:val="4781DD9A"/>
    <w:rsid w:val="47832216"/>
    <w:rsid w:val="47A03F82"/>
    <w:rsid w:val="47A9DAF4"/>
    <w:rsid w:val="47B42D36"/>
    <w:rsid w:val="47B4CBF4"/>
    <w:rsid w:val="47B899D8"/>
    <w:rsid w:val="47C03D00"/>
    <w:rsid w:val="47C86ED0"/>
    <w:rsid w:val="47D6E5BA"/>
    <w:rsid w:val="47D7A683"/>
    <w:rsid w:val="47E01CEA"/>
    <w:rsid w:val="47F703BB"/>
    <w:rsid w:val="48145DAC"/>
    <w:rsid w:val="481676CB"/>
    <w:rsid w:val="481B9630"/>
    <w:rsid w:val="481F8453"/>
    <w:rsid w:val="48211E71"/>
    <w:rsid w:val="483721D6"/>
    <w:rsid w:val="48395DF1"/>
    <w:rsid w:val="484817E9"/>
    <w:rsid w:val="484FBAB5"/>
    <w:rsid w:val="485E8082"/>
    <w:rsid w:val="48611940"/>
    <w:rsid w:val="4869179C"/>
    <w:rsid w:val="48740F94"/>
    <w:rsid w:val="4875EF09"/>
    <w:rsid w:val="487AB69A"/>
    <w:rsid w:val="487EF523"/>
    <w:rsid w:val="48816A66"/>
    <w:rsid w:val="48824029"/>
    <w:rsid w:val="4890F5FB"/>
    <w:rsid w:val="48945ED9"/>
    <w:rsid w:val="489BA4AE"/>
    <w:rsid w:val="48ABF2BD"/>
    <w:rsid w:val="48AF3D65"/>
    <w:rsid w:val="48CCD992"/>
    <w:rsid w:val="48CFD67C"/>
    <w:rsid w:val="48DAC6B0"/>
    <w:rsid w:val="48E63DD4"/>
    <w:rsid w:val="48EB9A11"/>
    <w:rsid w:val="48EC6B13"/>
    <w:rsid w:val="48F68863"/>
    <w:rsid w:val="48FCCEE8"/>
    <w:rsid w:val="49026192"/>
    <w:rsid w:val="491CA57C"/>
    <w:rsid w:val="492F4B61"/>
    <w:rsid w:val="49397608"/>
    <w:rsid w:val="493BE2C0"/>
    <w:rsid w:val="49479087"/>
    <w:rsid w:val="494EF9A1"/>
    <w:rsid w:val="49508A7C"/>
    <w:rsid w:val="495FFDFF"/>
    <w:rsid w:val="4963AC9C"/>
    <w:rsid w:val="49656A0F"/>
    <w:rsid w:val="4967F727"/>
    <w:rsid w:val="49694B0C"/>
    <w:rsid w:val="4969FC9E"/>
    <w:rsid w:val="497BC9BD"/>
    <w:rsid w:val="49813160"/>
    <w:rsid w:val="498730D1"/>
    <w:rsid w:val="499099C0"/>
    <w:rsid w:val="499168A2"/>
    <w:rsid w:val="49987A52"/>
    <w:rsid w:val="49997205"/>
    <w:rsid w:val="49A92F70"/>
    <w:rsid w:val="49B15E2A"/>
    <w:rsid w:val="49B2AFB2"/>
    <w:rsid w:val="49C6CBB6"/>
    <w:rsid w:val="49CCEA20"/>
    <w:rsid w:val="49EF8255"/>
    <w:rsid w:val="49F2E416"/>
    <w:rsid w:val="49FB84F4"/>
    <w:rsid w:val="4A0DE59F"/>
    <w:rsid w:val="4A14654B"/>
    <w:rsid w:val="4A1C6AA4"/>
    <w:rsid w:val="4A21EE1E"/>
    <w:rsid w:val="4A21F746"/>
    <w:rsid w:val="4A24181E"/>
    <w:rsid w:val="4A2ED9F5"/>
    <w:rsid w:val="4A36ECCE"/>
    <w:rsid w:val="4A37750F"/>
    <w:rsid w:val="4A41B65D"/>
    <w:rsid w:val="4A4B0DC6"/>
    <w:rsid w:val="4A55B41B"/>
    <w:rsid w:val="4A5E6AD6"/>
    <w:rsid w:val="4A61639B"/>
    <w:rsid w:val="4A633E39"/>
    <w:rsid w:val="4A6D3CF2"/>
    <w:rsid w:val="4A73AC99"/>
    <w:rsid w:val="4A7DF980"/>
    <w:rsid w:val="4A838847"/>
    <w:rsid w:val="4A9243F8"/>
    <w:rsid w:val="4A9B5B97"/>
    <w:rsid w:val="4A9D191B"/>
    <w:rsid w:val="4AAACA02"/>
    <w:rsid w:val="4AB2EAB5"/>
    <w:rsid w:val="4AB4CE8B"/>
    <w:rsid w:val="4AB8AC81"/>
    <w:rsid w:val="4AC08508"/>
    <w:rsid w:val="4AC86B1F"/>
    <w:rsid w:val="4AE88F03"/>
    <w:rsid w:val="4AE959ED"/>
    <w:rsid w:val="4AF1CA09"/>
    <w:rsid w:val="4AF3452B"/>
    <w:rsid w:val="4AFD1ABD"/>
    <w:rsid w:val="4AFE4DF4"/>
    <w:rsid w:val="4B03C084"/>
    <w:rsid w:val="4B0C196A"/>
    <w:rsid w:val="4B0E7DF7"/>
    <w:rsid w:val="4B177B18"/>
    <w:rsid w:val="4B202A21"/>
    <w:rsid w:val="4B2C8166"/>
    <w:rsid w:val="4B314DB4"/>
    <w:rsid w:val="4B3EFFFB"/>
    <w:rsid w:val="4B47BEF4"/>
    <w:rsid w:val="4B49300C"/>
    <w:rsid w:val="4B49D7D2"/>
    <w:rsid w:val="4B4ADEFE"/>
    <w:rsid w:val="4B53228A"/>
    <w:rsid w:val="4B5BD9F2"/>
    <w:rsid w:val="4B67604F"/>
    <w:rsid w:val="4B6C6854"/>
    <w:rsid w:val="4B78A2AF"/>
    <w:rsid w:val="4B7DE617"/>
    <w:rsid w:val="4B819396"/>
    <w:rsid w:val="4B87A0E1"/>
    <w:rsid w:val="4B93F210"/>
    <w:rsid w:val="4B968C5E"/>
    <w:rsid w:val="4BA683FA"/>
    <w:rsid w:val="4BBC043C"/>
    <w:rsid w:val="4BCE9E94"/>
    <w:rsid w:val="4BD707F6"/>
    <w:rsid w:val="4BEA2AEE"/>
    <w:rsid w:val="4BED95B5"/>
    <w:rsid w:val="4C080685"/>
    <w:rsid w:val="4C2DFC61"/>
    <w:rsid w:val="4C2F1F93"/>
    <w:rsid w:val="4C46DCA5"/>
    <w:rsid w:val="4C52DDE7"/>
    <w:rsid w:val="4C6BB84A"/>
    <w:rsid w:val="4C7159C5"/>
    <w:rsid w:val="4C737396"/>
    <w:rsid w:val="4C803F62"/>
    <w:rsid w:val="4C81FB53"/>
    <w:rsid w:val="4C9644EA"/>
    <w:rsid w:val="4C9EE8D9"/>
    <w:rsid w:val="4CA84CB8"/>
    <w:rsid w:val="4CAFBC9C"/>
    <w:rsid w:val="4CB0B6C5"/>
    <w:rsid w:val="4CD3E755"/>
    <w:rsid w:val="4CE0A002"/>
    <w:rsid w:val="4CEA262F"/>
    <w:rsid w:val="4CF10230"/>
    <w:rsid w:val="4CF6AD32"/>
    <w:rsid w:val="4CF9859B"/>
    <w:rsid w:val="4D010B66"/>
    <w:rsid w:val="4D01BB38"/>
    <w:rsid w:val="4D0A92F9"/>
    <w:rsid w:val="4D1E6F17"/>
    <w:rsid w:val="4D1E81A5"/>
    <w:rsid w:val="4D2061CB"/>
    <w:rsid w:val="4D20C765"/>
    <w:rsid w:val="4D22EABA"/>
    <w:rsid w:val="4D23A228"/>
    <w:rsid w:val="4D29458D"/>
    <w:rsid w:val="4D298BB3"/>
    <w:rsid w:val="4D3209CA"/>
    <w:rsid w:val="4D325DA1"/>
    <w:rsid w:val="4D37D435"/>
    <w:rsid w:val="4D3FB958"/>
    <w:rsid w:val="4D47296B"/>
    <w:rsid w:val="4D4EA3F7"/>
    <w:rsid w:val="4D50982D"/>
    <w:rsid w:val="4D53F684"/>
    <w:rsid w:val="4D5D24D9"/>
    <w:rsid w:val="4D65F90E"/>
    <w:rsid w:val="4D66FB38"/>
    <w:rsid w:val="4D6B6B14"/>
    <w:rsid w:val="4D79A8E6"/>
    <w:rsid w:val="4D97B62F"/>
    <w:rsid w:val="4D9F84BB"/>
    <w:rsid w:val="4D9FEE32"/>
    <w:rsid w:val="4DA84565"/>
    <w:rsid w:val="4DB06779"/>
    <w:rsid w:val="4DB2AF62"/>
    <w:rsid w:val="4DB2E748"/>
    <w:rsid w:val="4DB59551"/>
    <w:rsid w:val="4DB9E1C8"/>
    <w:rsid w:val="4DBC8D9B"/>
    <w:rsid w:val="4DD34E72"/>
    <w:rsid w:val="4DD78D2E"/>
    <w:rsid w:val="4DD87073"/>
    <w:rsid w:val="4DDAE825"/>
    <w:rsid w:val="4DDBF7D5"/>
    <w:rsid w:val="4DF11F1E"/>
    <w:rsid w:val="4E056DF5"/>
    <w:rsid w:val="4E1DF562"/>
    <w:rsid w:val="4E2A7C2B"/>
    <w:rsid w:val="4E355470"/>
    <w:rsid w:val="4E36D410"/>
    <w:rsid w:val="4E3A63E8"/>
    <w:rsid w:val="4E4813C0"/>
    <w:rsid w:val="4E4B1228"/>
    <w:rsid w:val="4E5B9FBB"/>
    <w:rsid w:val="4E67D87F"/>
    <w:rsid w:val="4E83EA31"/>
    <w:rsid w:val="4E8414DF"/>
    <w:rsid w:val="4E843123"/>
    <w:rsid w:val="4E90C112"/>
    <w:rsid w:val="4E937D82"/>
    <w:rsid w:val="4E94FB29"/>
    <w:rsid w:val="4EB92C4B"/>
    <w:rsid w:val="4EC2F378"/>
    <w:rsid w:val="4EC37F3E"/>
    <w:rsid w:val="4ECBA250"/>
    <w:rsid w:val="4ED7F463"/>
    <w:rsid w:val="4EDCC6E2"/>
    <w:rsid w:val="4EE600DD"/>
    <w:rsid w:val="4EECA3E7"/>
    <w:rsid w:val="4EF01C6D"/>
    <w:rsid w:val="4EF46296"/>
    <w:rsid w:val="4EF6C9EC"/>
    <w:rsid w:val="4EF70A85"/>
    <w:rsid w:val="4EFA36C2"/>
    <w:rsid w:val="4F0CBF88"/>
    <w:rsid w:val="4F0D1CD7"/>
    <w:rsid w:val="4F15710C"/>
    <w:rsid w:val="4F1DC684"/>
    <w:rsid w:val="4F1E9B32"/>
    <w:rsid w:val="4F31E79C"/>
    <w:rsid w:val="4F358B75"/>
    <w:rsid w:val="4F3ABA24"/>
    <w:rsid w:val="4F4BFE36"/>
    <w:rsid w:val="4F4ED712"/>
    <w:rsid w:val="4F501F9F"/>
    <w:rsid w:val="4F564C40"/>
    <w:rsid w:val="4F643650"/>
    <w:rsid w:val="4F66E7A8"/>
    <w:rsid w:val="4F6D9E2D"/>
    <w:rsid w:val="4F7ADE94"/>
    <w:rsid w:val="4F7C1BF0"/>
    <w:rsid w:val="4F7D8600"/>
    <w:rsid w:val="4F8C5337"/>
    <w:rsid w:val="4FA07993"/>
    <w:rsid w:val="4FB5AB8F"/>
    <w:rsid w:val="4FB9C5C3"/>
    <w:rsid w:val="4FC6359D"/>
    <w:rsid w:val="4FD522CF"/>
    <w:rsid w:val="4FE0E696"/>
    <w:rsid w:val="4FE6FE43"/>
    <w:rsid w:val="4FFCCCF1"/>
    <w:rsid w:val="5004DF48"/>
    <w:rsid w:val="50074961"/>
    <w:rsid w:val="500FCA77"/>
    <w:rsid w:val="501D30D5"/>
    <w:rsid w:val="5021C6F1"/>
    <w:rsid w:val="5037BEB0"/>
    <w:rsid w:val="5046485B"/>
    <w:rsid w:val="50496A7F"/>
    <w:rsid w:val="50675E77"/>
    <w:rsid w:val="50682813"/>
    <w:rsid w:val="507108E8"/>
    <w:rsid w:val="50757790"/>
    <w:rsid w:val="50814332"/>
    <w:rsid w:val="5081BA0B"/>
    <w:rsid w:val="5087B6EE"/>
    <w:rsid w:val="508AEE55"/>
    <w:rsid w:val="508F0718"/>
    <w:rsid w:val="5091F232"/>
    <w:rsid w:val="50984257"/>
    <w:rsid w:val="509BA0EC"/>
    <w:rsid w:val="50A6A119"/>
    <w:rsid w:val="50B500EA"/>
    <w:rsid w:val="50B916DE"/>
    <w:rsid w:val="50BEF12F"/>
    <w:rsid w:val="50C7B7BE"/>
    <w:rsid w:val="50DB4D84"/>
    <w:rsid w:val="50E1BCDF"/>
    <w:rsid w:val="50F77151"/>
    <w:rsid w:val="510296F3"/>
    <w:rsid w:val="510D6265"/>
    <w:rsid w:val="510EB389"/>
    <w:rsid w:val="511CF522"/>
    <w:rsid w:val="5128BFE0"/>
    <w:rsid w:val="5129FC06"/>
    <w:rsid w:val="512F1C6D"/>
    <w:rsid w:val="5134A4DA"/>
    <w:rsid w:val="5135404E"/>
    <w:rsid w:val="51374573"/>
    <w:rsid w:val="5151659B"/>
    <w:rsid w:val="51517BF0"/>
    <w:rsid w:val="5151A509"/>
    <w:rsid w:val="515296EE"/>
    <w:rsid w:val="515551FD"/>
    <w:rsid w:val="515BF890"/>
    <w:rsid w:val="51633A8E"/>
    <w:rsid w:val="516CD03C"/>
    <w:rsid w:val="517F2F0F"/>
    <w:rsid w:val="5184EB32"/>
    <w:rsid w:val="5186C085"/>
    <w:rsid w:val="5193734E"/>
    <w:rsid w:val="5199C677"/>
    <w:rsid w:val="51AFCAB7"/>
    <w:rsid w:val="51B1FD45"/>
    <w:rsid w:val="51B3AF34"/>
    <w:rsid w:val="51B6A0E7"/>
    <w:rsid w:val="51BE90EE"/>
    <w:rsid w:val="51CABFE8"/>
    <w:rsid w:val="51D97AAF"/>
    <w:rsid w:val="51DB01C6"/>
    <w:rsid w:val="51E26998"/>
    <w:rsid w:val="51EDF45B"/>
    <w:rsid w:val="51EF2D0E"/>
    <w:rsid w:val="522368A7"/>
    <w:rsid w:val="5227FC2E"/>
    <w:rsid w:val="524004DD"/>
    <w:rsid w:val="525573E3"/>
    <w:rsid w:val="5260376A"/>
    <w:rsid w:val="526D98EC"/>
    <w:rsid w:val="526DBC6B"/>
    <w:rsid w:val="5270E2FB"/>
    <w:rsid w:val="5276349A"/>
    <w:rsid w:val="5282D051"/>
    <w:rsid w:val="5285253C"/>
    <w:rsid w:val="5290FC2D"/>
    <w:rsid w:val="52B44D53"/>
    <w:rsid w:val="52B91190"/>
    <w:rsid w:val="52B9C26E"/>
    <w:rsid w:val="52BBD7C4"/>
    <w:rsid w:val="52C792D2"/>
    <w:rsid w:val="52E1A158"/>
    <w:rsid w:val="52E9B679"/>
    <w:rsid w:val="5301D0C3"/>
    <w:rsid w:val="530444A3"/>
    <w:rsid w:val="530BEFF5"/>
    <w:rsid w:val="531902E7"/>
    <w:rsid w:val="534103F0"/>
    <w:rsid w:val="5344976F"/>
    <w:rsid w:val="5348D5F0"/>
    <w:rsid w:val="535361BD"/>
    <w:rsid w:val="535DAD2B"/>
    <w:rsid w:val="5379D47D"/>
    <w:rsid w:val="53836781"/>
    <w:rsid w:val="5389C4BC"/>
    <w:rsid w:val="538FDBF1"/>
    <w:rsid w:val="53900D90"/>
    <w:rsid w:val="539274B9"/>
    <w:rsid w:val="539C52AF"/>
    <w:rsid w:val="539DAB50"/>
    <w:rsid w:val="53A08C98"/>
    <w:rsid w:val="53A21004"/>
    <w:rsid w:val="53B0B46E"/>
    <w:rsid w:val="53B2E8B4"/>
    <w:rsid w:val="53C9B9E9"/>
    <w:rsid w:val="53D171FE"/>
    <w:rsid w:val="53D4DDB0"/>
    <w:rsid w:val="53E14E75"/>
    <w:rsid w:val="53EADA77"/>
    <w:rsid w:val="53F34815"/>
    <w:rsid w:val="53FF7CF3"/>
    <w:rsid w:val="5400235D"/>
    <w:rsid w:val="540BA1F3"/>
    <w:rsid w:val="541FE262"/>
    <w:rsid w:val="541FEFA5"/>
    <w:rsid w:val="54217253"/>
    <w:rsid w:val="542AF32D"/>
    <w:rsid w:val="542BBF88"/>
    <w:rsid w:val="5432845E"/>
    <w:rsid w:val="54328ED5"/>
    <w:rsid w:val="543A1ED4"/>
    <w:rsid w:val="543BA0DF"/>
    <w:rsid w:val="54405353"/>
    <w:rsid w:val="544147F4"/>
    <w:rsid w:val="544DC552"/>
    <w:rsid w:val="544EDDDA"/>
    <w:rsid w:val="5456BB93"/>
    <w:rsid w:val="54619CC8"/>
    <w:rsid w:val="54661C7A"/>
    <w:rsid w:val="5466BD2F"/>
    <w:rsid w:val="546F7BA3"/>
    <w:rsid w:val="54711232"/>
    <w:rsid w:val="54712B9B"/>
    <w:rsid w:val="5478B260"/>
    <w:rsid w:val="5480810B"/>
    <w:rsid w:val="54891CB2"/>
    <w:rsid w:val="548B0C92"/>
    <w:rsid w:val="5496D98D"/>
    <w:rsid w:val="5497C17A"/>
    <w:rsid w:val="5497C535"/>
    <w:rsid w:val="549CB7EF"/>
    <w:rsid w:val="549E745B"/>
    <w:rsid w:val="54A0F9B8"/>
    <w:rsid w:val="54B9CD1E"/>
    <w:rsid w:val="54BEA37F"/>
    <w:rsid w:val="54D0E909"/>
    <w:rsid w:val="54E8B6B3"/>
    <w:rsid w:val="54EC78F5"/>
    <w:rsid w:val="54EEC4EC"/>
    <w:rsid w:val="54F87A6A"/>
    <w:rsid w:val="54F97D8C"/>
    <w:rsid w:val="55137B16"/>
    <w:rsid w:val="551C6B17"/>
    <w:rsid w:val="551DBB64"/>
    <w:rsid w:val="5528B97A"/>
    <w:rsid w:val="553A10D6"/>
    <w:rsid w:val="554F0F1D"/>
    <w:rsid w:val="555FEA42"/>
    <w:rsid w:val="55618116"/>
    <w:rsid w:val="55682B8B"/>
    <w:rsid w:val="557864ED"/>
    <w:rsid w:val="557BBD3B"/>
    <w:rsid w:val="557C010C"/>
    <w:rsid w:val="557E8FD5"/>
    <w:rsid w:val="55828806"/>
    <w:rsid w:val="5584A82B"/>
    <w:rsid w:val="5588720D"/>
    <w:rsid w:val="5589F0FE"/>
    <w:rsid w:val="55A55D2D"/>
    <w:rsid w:val="55AAA2F7"/>
    <w:rsid w:val="55AB83FD"/>
    <w:rsid w:val="55AF78A1"/>
    <w:rsid w:val="55B67F74"/>
    <w:rsid w:val="55C4263D"/>
    <w:rsid w:val="55C9BAE4"/>
    <w:rsid w:val="55CCAF7D"/>
    <w:rsid w:val="55D3B9AF"/>
    <w:rsid w:val="55D825B6"/>
    <w:rsid w:val="55DD9FC6"/>
    <w:rsid w:val="55F0DE44"/>
    <w:rsid w:val="5601D797"/>
    <w:rsid w:val="560CDCA1"/>
    <w:rsid w:val="56170E6A"/>
    <w:rsid w:val="56258868"/>
    <w:rsid w:val="562D1FFC"/>
    <w:rsid w:val="562FD0B8"/>
    <w:rsid w:val="563A6BFA"/>
    <w:rsid w:val="565441FC"/>
    <w:rsid w:val="56572274"/>
    <w:rsid w:val="566566F9"/>
    <w:rsid w:val="56691E51"/>
    <w:rsid w:val="566C154C"/>
    <w:rsid w:val="56714F9F"/>
    <w:rsid w:val="56828FED"/>
    <w:rsid w:val="568DC45F"/>
    <w:rsid w:val="56B48486"/>
    <w:rsid w:val="56B4DD00"/>
    <w:rsid w:val="56B8941F"/>
    <w:rsid w:val="56DC50A7"/>
    <w:rsid w:val="56EAD200"/>
    <w:rsid w:val="56EF8AA2"/>
    <w:rsid w:val="56FBBDCF"/>
    <w:rsid w:val="5700AEC7"/>
    <w:rsid w:val="570B3059"/>
    <w:rsid w:val="57122C3B"/>
    <w:rsid w:val="571E5279"/>
    <w:rsid w:val="572348C3"/>
    <w:rsid w:val="57378F9B"/>
    <w:rsid w:val="57380337"/>
    <w:rsid w:val="57403F70"/>
    <w:rsid w:val="57412D8E"/>
    <w:rsid w:val="574828EE"/>
    <w:rsid w:val="574F16A5"/>
    <w:rsid w:val="5760360F"/>
    <w:rsid w:val="5773A974"/>
    <w:rsid w:val="5774441B"/>
    <w:rsid w:val="5778624D"/>
    <w:rsid w:val="5784B070"/>
    <w:rsid w:val="57A81D6D"/>
    <w:rsid w:val="57A8B2F4"/>
    <w:rsid w:val="57AD155B"/>
    <w:rsid w:val="57B9FF59"/>
    <w:rsid w:val="57C800F9"/>
    <w:rsid w:val="57CE6768"/>
    <w:rsid w:val="57DDF893"/>
    <w:rsid w:val="57F1F46E"/>
    <w:rsid w:val="57F8A314"/>
    <w:rsid w:val="57FC4016"/>
    <w:rsid w:val="5808872E"/>
    <w:rsid w:val="580DDCF7"/>
    <w:rsid w:val="58174F0A"/>
    <w:rsid w:val="58311E4E"/>
    <w:rsid w:val="5837FC5D"/>
    <w:rsid w:val="584839C1"/>
    <w:rsid w:val="5868EF75"/>
    <w:rsid w:val="586B16B4"/>
    <w:rsid w:val="586C64C5"/>
    <w:rsid w:val="5876900F"/>
    <w:rsid w:val="5877DE61"/>
    <w:rsid w:val="5877F50E"/>
    <w:rsid w:val="5878F887"/>
    <w:rsid w:val="589622BE"/>
    <w:rsid w:val="5896E006"/>
    <w:rsid w:val="5898F5BE"/>
    <w:rsid w:val="589E3998"/>
    <w:rsid w:val="58A27449"/>
    <w:rsid w:val="58A3D92B"/>
    <w:rsid w:val="58A4743D"/>
    <w:rsid w:val="58B6385B"/>
    <w:rsid w:val="58B70143"/>
    <w:rsid w:val="58C4E838"/>
    <w:rsid w:val="58D5B08D"/>
    <w:rsid w:val="58DCFDEF"/>
    <w:rsid w:val="58EAE706"/>
    <w:rsid w:val="58F36A0A"/>
    <w:rsid w:val="58F5955A"/>
    <w:rsid w:val="58FD2D14"/>
    <w:rsid w:val="5906A727"/>
    <w:rsid w:val="591745CC"/>
    <w:rsid w:val="591AC5EE"/>
    <w:rsid w:val="59266FAB"/>
    <w:rsid w:val="592790F6"/>
    <w:rsid w:val="5934B641"/>
    <w:rsid w:val="59365121"/>
    <w:rsid w:val="59380B99"/>
    <w:rsid w:val="593BBF4B"/>
    <w:rsid w:val="593F01FD"/>
    <w:rsid w:val="594F8B55"/>
    <w:rsid w:val="59535E90"/>
    <w:rsid w:val="595D4F52"/>
    <w:rsid w:val="595D685B"/>
    <w:rsid w:val="5961CC57"/>
    <w:rsid w:val="59639CC2"/>
    <w:rsid w:val="596AFBB9"/>
    <w:rsid w:val="59728659"/>
    <w:rsid w:val="597CD8D3"/>
    <w:rsid w:val="5981561F"/>
    <w:rsid w:val="59854922"/>
    <w:rsid w:val="598864BD"/>
    <w:rsid w:val="599A4540"/>
    <w:rsid w:val="59A21C5B"/>
    <w:rsid w:val="59A35BBC"/>
    <w:rsid w:val="59A54A9C"/>
    <w:rsid w:val="59A5F16B"/>
    <w:rsid w:val="59AEC08C"/>
    <w:rsid w:val="59C0BCEF"/>
    <w:rsid w:val="59C18ABB"/>
    <w:rsid w:val="59C580FA"/>
    <w:rsid w:val="59C7BAF3"/>
    <w:rsid w:val="59CBDBF8"/>
    <w:rsid w:val="59D2A338"/>
    <w:rsid w:val="59D69F8A"/>
    <w:rsid w:val="59E216F5"/>
    <w:rsid w:val="59F67255"/>
    <w:rsid w:val="59F92E95"/>
    <w:rsid w:val="59FA1716"/>
    <w:rsid w:val="5A126070"/>
    <w:rsid w:val="5A16E9CB"/>
    <w:rsid w:val="5A23D66E"/>
    <w:rsid w:val="5A2541CC"/>
    <w:rsid w:val="5A2BFE99"/>
    <w:rsid w:val="5A369A56"/>
    <w:rsid w:val="5A395A53"/>
    <w:rsid w:val="5A48DE73"/>
    <w:rsid w:val="5A5312B3"/>
    <w:rsid w:val="5A549359"/>
    <w:rsid w:val="5A54DC73"/>
    <w:rsid w:val="5A5E530A"/>
    <w:rsid w:val="5A62015D"/>
    <w:rsid w:val="5A656FAE"/>
    <w:rsid w:val="5A67389D"/>
    <w:rsid w:val="5A6C6E15"/>
    <w:rsid w:val="5A71DDE4"/>
    <w:rsid w:val="5A7ED71D"/>
    <w:rsid w:val="5A8F3129"/>
    <w:rsid w:val="5A8F7820"/>
    <w:rsid w:val="5AA2B848"/>
    <w:rsid w:val="5AABDF37"/>
    <w:rsid w:val="5AB2F8E8"/>
    <w:rsid w:val="5ABA089B"/>
    <w:rsid w:val="5AD03BA0"/>
    <w:rsid w:val="5AD68EAB"/>
    <w:rsid w:val="5AD78FAC"/>
    <w:rsid w:val="5ADF1BD5"/>
    <w:rsid w:val="5AE79E31"/>
    <w:rsid w:val="5AF0A037"/>
    <w:rsid w:val="5AF68740"/>
    <w:rsid w:val="5AFF7A48"/>
    <w:rsid w:val="5B004204"/>
    <w:rsid w:val="5B0BE780"/>
    <w:rsid w:val="5B0F7E42"/>
    <w:rsid w:val="5B1A4BC3"/>
    <w:rsid w:val="5B1F3AE4"/>
    <w:rsid w:val="5B2415C3"/>
    <w:rsid w:val="5B30723B"/>
    <w:rsid w:val="5B3E136E"/>
    <w:rsid w:val="5B3F3581"/>
    <w:rsid w:val="5B3F945A"/>
    <w:rsid w:val="5B49FA2D"/>
    <w:rsid w:val="5B632E54"/>
    <w:rsid w:val="5B68BF10"/>
    <w:rsid w:val="5B6C91C9"/>
    <w:rsid w:val="5B70D712"/>
    <w:rsid w:val="5B74FD04"/>
    <w:rsid w:val="5B7FDA83"/>
    <w:rsid w:val="5B85A344"/>
    <w:rsid w:val="5B8AAA58"/>
    <w:rsid w:val="5B8D5D3A"/>
    <w:rsid w:val="5B966D73"/>
    <w:rsid w:val="5B96F847"/>
    <w:rsid w:val="5B9BCEE6"/>
    <w:rsid w:val="5B9D8BE7"/>
    <w:rsid w:val="5BAC4D5C"/>
    <w:rsid w:val="5BB0E527"/>
    <w:rsid w:val="5BB885F4"/>
    <w:rsid w:val="5BCAC1AF"/>
    <w:rsid w:val="5BCEEEE6"/>
    <w:rsid w:val="5BDB5A7C"/>
    <w:rsid w:val="5BDBAAA4"/>
    <w:rsid w:val="5BEAF035"/>
    <w:rsid w:val="5BF156C0"/>
    <w:rsid w:val="5BF1CA2E"/>
    <w:rsid w:val="5C0E3EEE"/>
    <w:rsid w:val="5C10E0F1"/>
    <w:rsid w:val="5C14657F"/>
    <w:rsid w:val="5C24CA3B"/>
    <w:rsid w:val="5C29B926"/>
    <w:rsid w:val="5C362A0B"/>
    <w:rsid w:val="5C3DA4C9"/>
    <w:rsid w:val="5C5077F8"/>
    <w:rsid w:val="5C60E1A3"/>
    <w:rsid w:val="5C620A1C"/>
    <w:rsid w:val="5C6BF2F4"/>
    <w:rsid w:val="5C6C6B6B"/>
    <w:rsid w:val="5C72D40F"/>
    <w:rsid w:val="5C733A72"/>
    <w:rsid w:val="5C7E4902"/>
    <w:rsid w:val="5C942E97"/>
    <w:rsid w:val="5CB03BE4"/>
    <w:rsid w:val="5CBCB8DC"/>
    <w:rsid w:val="5CC1AB1E"/>
    <w:rsid w:val="5CD9E3CF"/>
    <w:rsid w:val="5CDB0ECE"/>
    <w:rsid w:val="5CE5EAA1"/>
    <w:rsid w:val="5CF10CC2"/>
    <w:rsid w:val="5CFA1AD0"/>
    <w:rsid w:val="5CFC1EDD"/>
    <w:rsid w:val="5D050B40"/>
    <w:rsid w:val="5D07BAF9"/>
    <w:rsid w:val="5D08622A"/>
    <w:rsid w:val="5D0CB668"/>
    <w:rsid w:val="5D0FA2BD"/>
    <w:rsid w:val="5D16C184"/>
    <w:rsid w:val="5D189A01"/>
    <w:rsid w:val="5D1F9953"/>
    <w:rsid w:val="5D267AB9"/>
    <w:rsid w:val="5D308EF2"/>
    <w:rsid w:val="5D3A19EB"/>
    <w:rsid w:val="5D4CAA41"/>
    <w:rsid w:val="5D4D936A"/>
    <w:rsid w:val="5D581D31"/>
    <w:rsid w:val="5D61D024"/>
    <w:rsid w:val="5D63D4AE"/>
    <w:rsid w:val="5D63DF3A"/>
    <w:rsid w:val="5D6BC99C"/>
    <w:rsid w:val="5D6CAD75"/>
    <w:rsid w:val="5D789A45"/>
    <w:rsid w:val="5D84C246"/>
    <w:rsid w:val="5D9A411C"/>
    <w:rsid w:val="5DA1E1FB"/>
    <w:rsid w:val="5DA921B0"/>
    <w:rsid w:val="5DA9EDD7"/>
    <w:rsid w:val="5DABF070"/>
    <w:rsid w:val="5DBAEF95"/>
    <w:rsid w:val="5DC584DD"/>
    <w:rsid w:val="5DDCBDA3"/>
    <w:rsid w:val="5DEA1408"/>
    <w:rsid w:val="5DEDCA37"/>
    <w:rsid w:val="5DF7FED3"/>
    <w:rsid w:val="5DF9C4D1"/>
    <w:rsid w:val="5E0116E8"/>
    <w:rsid w:val="5E0A0771"/>
    <w:rsid w:val="5E2059A3"/>
    <w:rsid w:val="5E2325C9"/>
    <w:rsid w:val="5E269A57"/>
    <w:rsid w:val="5E2FFEF8"/>
    <w:rsid w:val="5E32AB82"/>
    <w:rsid w:val="5E49D3DD"/>
    <w:rsid w:val="5E58C3B5"/>
    <w:rsid w:val="5E5DF324"/>
    <w:rsid w:val="5E646A87"/>
    <w:rsid w:val="5E74F94D"/>
    <w:rsid w:val="5E75B430"/>
    <w:rsid w:val="5E8CFC8B"/>
    <w:rsid w:val="5E8DB901"/>
    <w:rsid w:val="5E93FCA9"/>
    <w:rsid w:val="5E96D47C"/>
    <w:rsid w:val="5EAE1A56"/>
    <w:rsid w:val="5EB2B8F8"/>
    <w:rsid w:val="5EC17D8F"/>
    <w:rsid w:val="5ED8509A"/>
    <w:rsid w:val="5EDBC494"/>
    <w:rsid w:val="5EF06AD9"/>
    <w:rsid w:val="5EF504EE"/>
    <w:rsid w:val="5EF97BB9"/>
    <w:rsid w:val="5EFF956C"/>
    <w:rsid w:val="5F0341DD"/>
    <w:rsid w:val="5F0BF513"/>
    <w:rsid w:val="5F0C63AD"/>
    <w:rsid w:val="5F138F1B"/>
    <w:rsid w:val="5F25579D"/>
    <w:rsid w:val="5F29F391"/>
    <w:rsid w:val="5F32BD63"/>
    <w:rsid w:val="5F423DD2"/>
    <w:rsid w:val="5F44F211"/>
    <w:rsid w:val="5F4E31D7"/>
    <w:rsid w:val="5F5A09C5"/>
    <w:rsid w:val="5F6948E1"/>
    <w:rsid w:val="5F6AAA59"/>
    <w:rsid w:val="5F707DA4"/>
    <w:rsid w:val="5F748764"/>
    <w:rsid w:val="5F75C6AC"/>
    <w:rsid w:val="5F851E77"/>
    <w:rsid w:val="5F8E3672"/>
    <w:rsid w:val="5F921F53"/>
    <w:rsid w:val="5F9B5486"/>
    <w:rsid w:val="5F9FD828"/>
    <w:rsid w:val="5FA1AC32"/>
    <w:rsid w:val="5FA1FCF6"/>
    <w:rsid w:val="5FA5DD2D"/>
    <w:rsid w:val="5FAB00CF"/>
    <w:rsid w:val="5FAFCE61"/>
    <w:rsid w:val="5FB449A9"/>
    <w:rsid w:val="5FBE02AC"/>
    <w:rsid w:val="5FCECF7E"/>
    <w:rsid w:val="5FF74F72"/>
    <w:rsid w:val="5FFFB48A"/>
    <w:rsid w:val="60022C7C"/>
    <w:rsid w:val="60061D91"/>
    <w:rsid w:val="600D20E8"/>
    <w:rsid w:val="60111251"/>
    <w:rsid w:val="60179240"/>
    <w:rsid w:val="6032B38D"/>
    <w:rsid w:val="6038E58B"/>
    <w:rsid w:val="603C8C1D"/>
    <w:rsid w:val="604315D9"/>
    <w:rsid w:val="604554A3"/>
    <w:rsid w:val="604BFE66"/>
    <w:rsid w:val="6054EFDD"/>
    <w:rsid w:val="6059E25F"/>
    <w:rsid w:val="607BC25C"/>
    <w:rsid w:val="607D1197"/>
    <w:rsid w:val="60856EE8"/>
    <w:rsid w:val="6095D17A"/>
    <w:rsid w:val="609613CD"/>
    <w:rsid w:val="60A0F555"/>
    <w:rsid w:val="60C9589F"/>
    <w:rsid w:val="60D3A94B"/>
    <w:rsid w:val="60E1DC86"/>
    <w:rsid w:val="60E29C33"/>
    <w:rsid w:val="60F1EAD7"/>
    <w:rsid w:val="6108D5A1"/>
    <w:rsid w:val="610A0A3D"/>
    <w:rsid w:val="610C7727"/>
    <w:rsid w:val="610EECB3"/>
    <w:rsid w:val="611EA2E8"/>
    <w:rsid w:val="6123FC50"/>
    <w:rsid w:val="612ED347"/>
    <w:rsid w:val="612F51F6"/>
    <w:rsid w:val="612FAC05"/>
    <w:rsid w:val="613659DC"/>
    <w:rsid w:val="61413CBB"/>
    <w:rsid w:val="614F7E95"/>
    <w:rsid w:val="61565B2B"/>
    <w:rsid w:val="615F0767"/>
    <w:rsid w:val="617706AE"/>
    <w:rsid w:val="617C51D9"/>
    <w:rsid w:val="6197DE1B"/>
    <w:rsid w:val="619DD183"/>
    <w:rsid w:val="61A2DEBA"/>
    <w:rsid w:val="61ABE750"/>
    <w:rsid w:val="61B6172A"/>
    <w:rsid w:val="61BEA665"/>
    <w:rsid w:val="61CB8DF9"/>
    <w:rsid w:val="61E2E8B2"/>
    <w:rsid w:val="61E3F020"/>
    <w:rsid w:val="61E41329"/>
    <w:rsid w:val="61EE1B1E"/>
    <w:rsid w:val="61F00987"/>
    <w:rsid w:val="61F5968F"/>
    <w:rsid w:val="61FDE50B"/>
    <w:rsid w:val="62086579"/>
    <w:rsid w:val="620F1087"/>
    <w:rsid w:val="621FDF7A"/>
    <w:rsid w:val="622117B2"/>
    <w:rsid w:val="622A16E2"/>
    <w:rsid w:val="622B17D6"/>
    <w:rsid w:val="623297CF"/>
    <w:rsid w:val="623A2A4B"/>
    <w:rsid w:val="6241555D"/>
    <w:rsid w:val="6241C0ED"/>
    <w:rsid w:val="6241CB9A"/>
    <w:rsid w:val="624A5235"/>
    <w:rsid w:val="624C0B68"/>
    <w:rsid w:val="624CE7B7"/>
    <w:rsid w:val="625F27F0"/>
    <w:rsid w:val="626E10E1"/>
    <w:rsid w:val="627E811F"/>
    <w:rsid w:val="628498B3"/>
    <w:rsid w:val="628C5699"/>
    <w:rsid w:val="629ECDFF"/>
    <w:rsid w:val="62A0262F"/>
    <w:rsid w:val="62A9EB62"/>
    <w:rsid w:val="62B5B267"/>
    <w:rsid w:val="62B6F0AC"/>
    <w:rsid w:val="62BB4535"/>
    <w:rsid w:val="62CC18C3"/>
    <w:rsid w:val="62D146AB"/>
    <w:rsid w:val="62DB7A1E"/>
    <w:rsid w:val="62DCDF1A"/>
    <w:rsid w:val="62E1C57D"/>
    <w:rsid w:val="630F128F"/>
    <w:rsid w:val="631C6782"/>
    <w:rsid w:val="632D205F"/>
    <w:rsid w:val="63305530"/>
    <w:rsid w:val="6333D303"/>
    <w:rsid w:val="635995E1"/>
    <w:rsid w:val="635AD130"/>
    <w:rsid w:val="635E6A57"/>
    <w:rsid w:val="6365B5C2"/>
    <w:rsid w:val="636EA6D3"/>
    <w:rsid w:val="6370FE7A"/>
    <w:rsid w:val="6373A27E"/>
    <w:rsid w:val="63777903"/>
    <w:rsid w:val="637D073A"/>
    <w:rsid w:val="6395045E"/>
    <w:rsid w:val="63A06E71"/>
    <w:rsid w:val="63B6E14E"/>
    <w:rsid w:val="63BA9587"/>
    <w:rsid w:val="63BAD08B"/>
    <w:rsid w:val="63BFAF93"/>
    <w:rsid w:val="63C3B33F"/>
    <w:rsid w:val="63D5A22F"/>
    <w:rsid w:val="63DAF224"/>
    <w:rsid w:val="63E2D4E9"/>
    <w:rsid w:val="63EE32AA"/>
    <w:rsid w:val="63F07253"/>
    <w:rsid w:val="64172F31"/>
    <w:rsid w:val="6429678D"/>
    <w:rsid w:val="644A0D22"/>
    <w:rsid w:val="644ECA93"/>
    <w:rsid w:val="64570E0F"/>
    <w:rsid w:val="645CADA8"/>
    <w:rsid w:val="646ACCF8"/>
    <w:rsid w:val="646C3898"/>
    <w:rsid w:val="647C4769"/>
    <w:rsid w:val="647DF61B"/>
    <w:rsid w:val="6483DBA7"/>
    <w:rsid w:val="64847A79"/>
    <w:rsid w:val="64970B66"/>
    <w:rsid w:val="649AC9FA"/>
    <w:rsid w:val="649C539D"/>
    <w:rsid w:val="649C7998"/>
    <w:rsid w:val="649E0DD9"/>
    <w:rsid w:val="649E6520"/>
    <w:rsid w:val="649F0C71"/>
    <w:rsid w:val="64A7AD2C"/>
    <w:rsid w:val="64B76315"/>
    <w:rsid w:val="64C71388"/>
    <w:rsid w:val="64CD1389"/>
    <w:rsid w:val="64D4ADB1"/>
    <w:rsid w:val="64DBCCBF"/>
    <w:rsid w:val="64DC269B"/>
    <w:rsid w:val="64F237FE"/>
    <w:rsid w:val="65056642"/>
    <w:rsid w:val="65077C0B"/>
    <w:rsid w:val="6511E5CE"/>
    <w:rsid w:val="65191F1D"/>
    <w:rsid w:val="653050F0"/>
    <w:rsid w:val="65311A23"/>
    <w:rsid w:val="65449BB5"/>
    <w:rsid w:val="65461727"/>
    <w:rsid w:val="655F8569"/>
    <w:rsid w:val="65635B89"/>
    <w:rsid w:val="656DE546"/>
    <w:rsid w:val="656F0D18"/>
    <w:rsid w:val="65772884"/>
    <w:rsid w:val="657B4708"/>
    <w:rsid w:val="65A4EE35"/>
    <w:rsid w:val="65A61E9D"/>
    <w:rsid w:val="65B7C816"/>
    <w:rsid w:val="65B8C964"/>
    <w:rsid w:val="65C1BBF6"/>
    <w:rsid w:val="65C2C458"/>
    <w:rsid w:val="65C4E714"/>
    <w:rsid w:val="65C928D1"/>
    <w:rsid w:val="65D3DF09"/>
    <w:rsid w:val="65D9D358"/>
    <w:rsid w:val="65DB58A9"/>
    <w:rsid w:val="65F86A66"/>
    <w:rsid w:val="6601ADCB"/>
    <w:rsid w:val="662B5A22"/>
    <w:rsid w:val="662C516C"/>
    <w:rsid w:val="6631F066"/>
    <w:rsid w:val="663790E0"/>
    <w:rsid w:val="6637F447"/>
    <w:rsid w:val="6645E98E"/>
    <w:rsid w:val="66558234"/>
    <w:rsid w:val="66578925"/>
    <w:rsid w:val="666B50D7"/>
    <w:rsid w:val="6670DF32"/>
    <w:rsid w:val="669136A3"/>
    <w:rsid w:val="669343D6"/>
    <w:rsid w:val="66AB639B"/>
    <w:rsid w:val="66AD84F0"/>
    <w:rsid w:val="66AF19C5"/>
    <w:rsid w:val="66AF3024"/>
    <w:rsid w:val="66B0DE51"/>
    <w:rsid w:val="66B6D2CF"/>
    <w:rsid w:val="66D76C46"/>
    <w:rsid w:val="66DD2A5D"/>
    <w:rsid w:val="66E58CFE"/>
    <w:rsid w:val="66E5C0D8"/>
    <w:rsid w:val="66E97357"/>
    <w:rsid w:val="66FC4B4D"/>
    <w:rsid w:val="6710097E"/>
    <w:rsid w:val="671067AF"/>
    <w:rsid w:val="6719669A"/>
    <w:rsid w:val="671B0946"/>
    <w:rsid w:val="67232FE3"/>
    <w:rsid w:val="6727F702"/>
    <w:rsid w:val="672C6D33"/>
    <w:rsid w:val="673CB66C"/>
    <w:rsid w:val="673E9159"/>
    <w:rsid w:val="674D568B"/>
    <w:rsid w:val="674ED849"/>
    <w:rsid w:val="675003F6"/>
    <w:rsid w:val="675509FF"/>
    <w:rsid w:val="67791344"/>
    <w:rsid w:val="677B7B16"/>
    <w:rsid w:val="6786227B"/>
    <w:rsid w:val="678F1F2F"/>
    <w:rsid w:val="6790BEF6"/>
    <w:rsid w:val="679F34AA"/>
    <w:rsid w:val="67A5658B"/>
    <w:rsid w:val="67BC0118"/>
    <w:rsid w:val="67BCF78D"/>
    <w:rsid w:val="67BF2AD7"/>
    <w:rsid w:val="67C6EDB1"/>
    <w:rsid w:val="67CDDBAF"/>
    <w:rsid w:val="67D34BB1"/>
    <w:rsid w:val="67F35986"/>
    <w:rsid w:val="67F8AB84"/>
    <w:rsid w:val="67FA87B7"/>
    <w:rsid w:val="67FB704C"/>
    <w:rsid w:val="68059A01"/>
    <w:rsid w:val="680B51CF"/>
    <w:rsid w:val="68112B86"/>
    <w:rsid w:val="6811A72B"/>
    <w:rsid w:val="682631BF"/>
    <w:rsid w:val="682DED86"/>
    <w:rsid w:val="682EFA85"/>
    <w:rsid w:val="68546D16"/>
    <w:rsid w:val="685CD0BB"/>
    <w:rsid w:val="685CF9DE"/>
    <w:rsid w:val="68640FB4"/>
    <w:rsid w:val="6866953F"/>
    <w:rsid w:val="686997CC"/>
    <w:rsid w:val="6888BFC4"/>
    <w:rsid w:val="688906E8"/>
    <w:rsid w:val="68979E12"/>
    <w:rsid w:val="68B9E299"/>
    <w:rsid w:val="68BE6194"/>
    <w:rsid w:val="68CA10F5"/>
    <w:rsid w:val="68CEABD8"/>
    <w:rsid w:val="68DF1BAA"/>
    <w:rsid w:val="68E7E816"/>
    <w:rsid w:val="68EAA054"/>
    <w:rsid w:val="68EB8CC2"/>
    <w:rsid w:val="68EE30E8"/>
    <w:rsid w:val="68F98184"/>
    <w:rsid w:val="690FBD3B"/>
    <w:rsid w:val="6916A503"/>
    <w:rsid w:val="691A3417"/>
    <w:rsid w:val="6920746A"/>
    <w:rsid w:val="69332B95"/>
    <w:rsid w:val="69449EA7"/>
    <w:rsid w:val="6951833B"/>
    <w:rsid w:val="69577843"/>
    <w:rsid w:val="6972593A"/>
    <w:rsid w:val="6980B7B2"/>
    <w:rsid w:val="6989FF22"/>
    <w:rsid w:val="698F67AC"/>
    <w:rsid w:val="699716A2"/>
    <w:rsid w:val="69A0C40F"/>
    <w:rsid w:val="69A17A80"/>
    <w:rsid w:val="69A64679"/>
    <w:rsid w:val="69A7E79F"/>
    <w:rsid w:val="69AB18C8"/>
    <w:rsid w:val="69B9A12B"/>
    <w:rsid w:val="69D1D7A2"/>
    <w:rsid w:val="69D1EDD0"/>
    <w:rsid w:val="69D544D6"/>
    <w:rsid w:val="69D5A858"/>
    <w:rsid w:val="69D675C1"/>
    <w:rsid w:val="69D8CF2E"/>
    <w:rsid w:val="69DF7626"/>
    <w:rsid w:val="69E23C32"/>
    <w:rsid w:val="69F0754C"/>
    <w:rsid w:val="69F64617"/>
    <w:rsid w:val="6A13BC96"/>
    <w:rsid w:val="6A158D78"/>
    <w:rsid w:val="6A2441EC"/>
    <w:rsid w:val="6A2808A9"/>
    <w:rsid w:val="6A35970C"/>
    <w:rsid w:val="6A4013C4"/>
    <w:rsid w:val="6A41A138"/>
    <w:rsid w:val="6A4B2154"/>
    <w:rsid w:val="6A5B880A"/>
    <w:rsid w:val="6A6B92B1"/>
    <w:rsid w:val="6A7E24D9"/>
    <w:rsid w:val="6A983EF7"/>
    <w:rsid w:val="6A9C93CA"/>
    <w:rsid w:val="6ABD0079"/>
    <w:rsid w:val="6AC9F9BA"/>
    <w:rsid w:val="6AD1EEBB"/>
    <w:rsid w:val="6AD889B8"/>
    <w:rsid w:val="6AE42323"/>
    <w:rsid w:val="6B391D76"/>
    <w:rsid w:val="6B39F83C"/>
    <w:rsid w:val="6B4778B9"/>
    <w:rsid w:val="6B4C6658"/>
    <w:rsid w:val="6B59C993"/>
    <w:rsid w:val="6B741F78"/>
    <w:rsid w:val="6B7769B6"/>
    <w:rsid w:val="6B7E3C76"/>
    <w:rsid w:val="6B856601"/>
    <w:rsid w:val="6BB3D797"/>
    <w:rsid w:val="6BBBE3F3"/>
    <w:rsid w:val="6BC19781"/>
    <w:rsid w:val="6BC6BD13"/>
    <w:rsid w:val="6BC82779"/>
    <w:rsid w:val="6BCDB788"/>
    <w:rsid w:val="6BD4B4E0"/>
    <w:rsid w:val="6BD69286"/>
    <w:rsid w:val="6BDAD405"/>
    <w:rsid w:val="6BE3E0A6"/>
    <w:rsid w:val="6BF30538"/>
    <w:rsid w:val="6BF49555"/>
    <w:rsid w:val="6BF4DD99"/>
    <w:rsid w:val="6C10B737"/>
    <w:rsid w:val="6C17FEDA"/>
    <w:rsid w:val="6C1D1F90"/>
    <w:rsid w:val="6C237519"/>
    <w:rsid w:val="6C261237"/>
    <w:rsid w:val="6C273E9A"/>
    <w:rsid w:val="6C293881"/>
    <w:rsid w:val="6C2ED265"/>
    <w:rsid w:val="6C33BEAC"/>
    <w:rsid w:val="6C3ABA68"/>
    <w:rsid w:val="6C47C4E6"/>
    <w:rsid w:val="6C4809A1"/>
    <w:rsid w:val="6C4A7E13"/>
    <w:rsid w:val="6C4C662D"/>
    <w:rsid w:val="6C76748D"/>
    <w:rsid w:val="6C96761D"/>
    <w:rsid w:val="6CA411DB"/>
    <w:rsid w:val="6CB461B8"/>
    <w:rsid w:val="6CB47EDF"/>
    <w:rsid w:val="6CB8FE6E"/>
    <w:rsid w:val="6CBCF5BA"/>
    <w:rsid w:val="6CD439FA"/>
    <w:rsid w:val="6CD65BBE"/>
    <w:rsid w:val="6CDA86A5"/>
    <w:rsid w:val="6CDF7697"/>
    <w:rsid w:val="6CEAF12E"/>
    <w:rsid w:val="6CEBC899"/>
    <w:rsid w:val="6CF0B5EF"/>
    <w:rsid w:val="6CF43D21"/>
    <w:rsid w:val="6CF6A03E"/>
    <w:rsid w:val="6D06916A"/>
    <w:rsid w:val="6D06F997"/>
    <w:rsid w:val="6D134628"/>
    <w:rsid w:val="6D13DE5D"/>
    <w:rsid w:val="6D23891F"/>
    <w:rsid w:val="6D245F59"/>
    <w:rsid w:val="6D2C28DD"/>
    <w:rsid w:val="6D41D7F1"/>
    <w:rsid w:val="6D44AFB5"/>
    <w:rsid w:val="6D46EB40"/>
    <w:rsid w:val="6D52DB03"/>
    <w:rsid w:val="6D662C37"/>
    <w:rsid w:val="6D666B3A"/>
    <w:rsid w:val="6D79170C"/>
    <w:rsid w:val="6D802F57"/>
    <w:rsid w:val="6D8B69E0"/>
    <w:rsid w:val="6D9EFB6A"/>
    <w:rsid w:val="6D9F5F82"/>
    <w:rsid w:val="6DA03578"/>
    <w:rsid w:val="6DA2290D"/>
    <w:rsid w:val="6DA4E91A"/>
    <w:rsid w:val="6DAF77BF"/>
    <w:rsid w:val="6DB0C494"/>
    <w:rsid w:val="6DC64769"/>
    <w:rsid w:val="6DCAC8F1"/>
    <w:rsid w:val="6DCE0278"/>
    <w:rsid w:val="6DD13514"/>
    <w:rsid w:val="6DD1B42A"/>
    <w:rsid w:val="6DD68AC9"/>
    <w:rsid w:val="6DD6D2F4"/>
    <w:rsid w:val="6DE3C6ED"/>
    <w:rsid w:val="6DF36153"/>
    <w:rsid w:val="6E067458"/>
    <w:rsid w:val="6E1A30F0"/>
    <w:rsid w:val="6E1F4924"/>
    <w:rsid w:val="6E25C13B"/>
    <w:rsid w:val="6E351104"/>
    <w:rsid w:val="6E4D5DBA"/>
    <w:rsid w:val="6E55EE5F"/>
    <w:rsid w:val="6E56D9AE"/>
    <w:rsid w:val="6E599DC5"/>
    <w:rsid w:val="6E5F4051"/>
    <w:rsid w:val="6E62691B"/>
    <w:rsid w:val="6E847797"/>
    <w:rsid w:val="6E8E8D9F"/>
    <w:rsid w:val="6EAF1689"/>
    <w:rsid w:val="6EB78A2D"/>
    <w:rsid w:val="6EB7FD31"/>
    <w:rsid w:val="6EDD1ECE"/>
    <w:rsid w:val="6EDE3CA3"/>
    <w:rsid w:val="6EE60817"/>
    <w:rsid w:val="6EEDE6A8"/>
    <w:rsid w:val="6EF472CF"/>
    <w:rsid w:val="6EF5F120"/>
    <w:rsid w:val="6EF92902"/>
    <w:rsid w:val="6EFF8EF4"/>
    <w:rsid w:val="6F038597"/>
    <w:rsid w:val="6F04E6BD"/>
    <w:rsid w:val="6F0F5115"/>
    <w:rsid w:val="6F280A1A"/>
    <w:rsid w:val="6F2AB84E"/>
    <w:rsid w:val="6F312854"/>
    <w:rsid w:val="6F390A59"/>
    <w:rsid w:val="6F40357C"/>
    <w:rsid w:val="6F48BA84"/>
    <w:rsid w:val="6F51F452"/>
    <w:rsid w:val="6F60417A"/>
    <w:rsid w:val="6F610086"/>
    <w:rsid w:val="6F683B40"/>
    <w:rsid w:val="6F8B9F43"/>
    <w:rsid w:val="6F9C317E"/>
    <w:rsid w:val="6FA0F021"/>
    <w:rsid w:val="6FADFE32"/>
    <w:rsid w:val="6FAF7DFD"/>
    <w:rsid w:val="6FB369B2"/>
    <w:rsid w:val="6FC0FF62"/>
    <w:rsid w:val="6FD411D9"/>
    <w:rsid w:val="6FDA2FB1"/>
    <w:rsid w:val="6FE53AB6"/>
    <w:rsid w:val="6FEFB850"/>
    <w:rsid w:val="6FF9EC28"/>
    <w:rsid w:val="6FFF0A3D"/>
    <w:rsid w:val="6FFFCC31"/>
    <w:rsid w:val="70021EA8"/>
    <w:rsid w:val="701AD082"/>
    <w:rsid w:val="702E959D"/>
    <w:rsid w:val="703C7C50"/>
    <w:rsid w:val="703F12FA"/>
    <w:rsid w:val="70482DC4"/>
    <w:rsid w:val="704DC152"/>
    <w:rsid w:val="705F98AE"/>
    <w:rsid w:val="7063DAFA"/>
    <w:rsid w:val="706ED07E"/>
    <w:rsid w:val="706FB027"/>
    <w:rsid w:val="70729B21"/>
    <w:rsid w:val="7086ADBE"/>
    <w:rsid w:val="7095E499"/>
    <w:rsid w:val="7096FFFE"/>
    <w:rsid w:val="70BA4A5B"/>
    <w:rsid w:val="70BDBC0D"/>
    <w:rsid w:val="70BF248C"/>
    <w:rsid w:val="70C0A7ED"/>
    <w:rsid w:val="70C39CA6"/>
    <w:rsid w:val="70CABE3C"/>
    <w:rsid w:val="70CEB667"/>
    <w:rsid w:val="70EACD71"/>
    <w:rsid w:val="70F4D84A"/>
    <w:rsid w:val="70FF234A"/>
    <w:rsid w:val="710C7DD1"/>
    <w:rsid w:val="7110EF91"/>
    <w:rsid w:val="7113DC64"/>
    <w:rsid w:val="711B1DDB"/>
    <w:rsid w:val="711C4000"/>
    <w:rsid w:val="7126BEB8"/>
    <w:rsid w:val="712E18C5"/>
    <w:rsid w:val="714AB987"/>
    <w:rsid w:val="714E3992"/>
    <w:rsid w:val="71567247"/>
    <w:rsid w:val="715B79EA"/>
    <w:rsid w:val="7166EBEE"/>
    <w:rsid w:val="716A275A"/>
    <w:rsid w:val="7170983A"/>
    <w:rsid w:val="7178BB49"/>
    <w:rsid w:val="719DEDC9"/>
    <w:rsid w:val="719FD689"/>
    <w:rsid w:val="71AA407E"/>
    <w:rsid w:val="71CB0C04"/>
    <w:rsid w:val="71F7A37F"/>
    <w:rsid w:val="72033E1C"/>
    <w:rsid w:val="72193456"/>
    <w:rsid w:val="721941B3"/>
    <w:rsid w:val="721D53D2"/>
    <w:rsid w:val="72227F83"/>
    <w:rsid w:val="7223F21D"/>
    <w:rsid w:val="722425C5"/>
    <w:rsid w:val="723262EE"/>
    <w:rsid w:val="72369A16"/>
    <w:rsid w:val="72378B5A"/>
    <w:rsid w:val="72486A8D"/>
    <w:rsid w:val="724CDBEF"/>
    <w:rsid w:val="726E36D6"/>
    <w:rsid w:val="7278C182"/>
    <w:rsid w:val="72899514"/>
    <w:rsid w:val="728DFEBF"/>
    <w:rsid w:val="728FD83C"/>
    <w:rsid w:val="729301B9"/>
    <w:rsid w:val="729C98F4"/>
    <w:rsid w:val="72A33506"/>
    <w:rsid w:val="72A8F9BF"/>
    <w:rsid w:val="72A96F11"/>
    <w:rsid w:val="72B55E9F"/>
    <w:rsid w:val="72C04ABE"/>
    <w:rsid w:val="72C2542A"/>
    <w:rsid w:val="72CB7345"/>
    <w:rsid w:val="72D89AEF"/>
    <w:rsid w:val="72D98C0E"/>
    <w:rsid w:val="72DCD298"/>
    <w:rsid w:val="72E04AA1"/>
    <w:rsid w:val="731C4398"/>
    <w:rsid w:val="731D7569"/>
    <w:rsid w:val="731F23CB"/>
    <w:rsid w:val="731FDE7A"/>
    <w:rsid w:val="73390B7E"/>
    <w:rsid w:val="733E92D1"/>
    <w:rsid w:val="733EA440"/>
    <w:rsid w:val="734CE163"/>
    <w:rsid w:val="73510FAB"/>
    <w:rsid w:val="73665560"/>
    <w:rsid w:val="73718E3C"/>
    <w:rsid w:val="7374E6F5"/>
    <w:rsid w:val="7384C466"/>
    <w:rsid w:val="7385F90F"/>
    <w:rsid w:val="7390CC2D"/>
    <w:rsid w:val="73985CE3"/>
    <w:rsid w:val="73A8ABAB"/>
    <w:rsid w:val="73B86BE6"/>
    <w:rsid w:val="73CAD623"/>
    <w:rsid w:val="73D008AC"/>
    <w:rsid w:val="73D8CCC2"/>
    <w:rsid w:val="73DC23FB"/>
    <w:rsid w:val="73E6C5BB"/>
    <w:rsid w:val="73F2EFB1"/>
    <w:rsid w:val="73F578A9"/>
    <w:rsid w:val="73F5FE59"/>
    <w:rsid w:val="73FB3D68"/>
    <w:rsid w:val="7411E0C0"/>
    <w:rsid w:val="741FB024"/>
    <w:rsid w:val="7424C8ED"/>
    <w:rsid w:val="74286DBB"/>
    <w:rsid w:val="74360E2B"/>
    <w:rsid w:val="7436DD62"/>
    <w:rsid w:val="743D6C10"/>
    <w:rsid w:val="743E2133"/>
    <w:rsid w:val="744EACA7"/>
    <w:rsid w:val="744F7A0F"/>
    <w:rsid w:val="744F84CE"/>
    <w:rsid w:val="7457AAA7"/>
    <w:rsid w:val="746FA2A1"/>
    <w:rsid w:val="7487A897"/>
    <w:rsid w:val="7488A42D"/>
    <w:rsid w:val="748905FA"/>
    <w:rsid w:val="748AB73C"/>
    <w:rsid w:val="748EF1ED"/>
    <w:rsid w:val="7490F894"/>
    <w:rsid w:val="74983ACA"/>
    <w:rsid w:val="74B1BC76"/>
    <w:rsid w:val="74B36518"/>
    <w:rsid w:val="74BE6D8B"/>
    <w:rsid w:val="74C344EA"/>
    <w:rsid w:val="74C9BD8F"/>
    <w:rsid w:val="74D1DC8E"/>
    <w:rsid w:val="74D4E352"/>
    <w:rsid w:val="74E467E6"/>
    <w:rsid w:val="74ED0853"/>
    <w:rsid w:val="74F16E67"/>
    <w:rsid w:val="74F45C52"/>
    <w:rsid w:val="74FDB00E"/>
    <w:rsid w:val="750718B0"/>
    <w:rsid w:val="75142A91"/>
    <w:rsid w:val="7519A33D"/>
    <w:rsid w:val="751B0113"/>
    <w:rsid w:val="751B91CC"/>
    <w:rsid w:val="7524E37D"/>
    <w:rsid w:val="7526EC7E"/>
    <w:rsid w:val="752DA8EE"/>
    <w:rsid w:val="7543D15B"/>
    <w:rsid w:val="7545CA62"/>
    <w:rsid w:val="75531CEA"/>
    <w:rsid w:val="75599426"/>
    <w:rsid w:val="755AD368"/>
    <w:rsid w:val="755B8D03"/>
    <w:rsid w:val="75625772"/>
    <w:rsid w:val="7569956D"/>
    <w:rsid w:val="756C27B5"/>
    <w:rsid w:val="756CC378"/>
    <w:rsid w:val="7578C836"/>
    <w:rsid w:val="7585EDE7"/>
    <w:rsid w:val="7591490A"/>
    <w:rsid w:val="7596A922"/>
    <w:rsid w:val="759F17E0"/>
    <w:rsid w:val="75A6B236"/>
    <w:rsid w:val="75ADB5CF"/>
    <w:rsid w:val="75C9235C"/>
    <w:rsid w:val="75CA7638"/>
    <w:rsid w:val="75CBF956"/>
    <w:rsid w:val="75D17FDE"/>
    <w:rsid w:val="75F1CFA7"/>
    <w:rsid w:val="75F978CC"/>
    <w:rsid w:val="75FE0C58"/>
    <w:rsid w:val="7602ABCE"/>
    <w:rsid w:val="7605BAB3"/>
    <w:rsid w:val="76091A67"/>
    <w:rsid w:val="760E3655"/>
    <w:rsid w:val="7616155E"/>
    <w:rsid w:val="762A2AD6"/>
    <w:rsid w:val="76391726"/>
    <w:rsid w:val="76420E8A"/>
    <w:rsid w:val="765E2FA3"/>
    <w:rsid w:val="7670A02C"/>
    <w:rsid w:val="767567CE"/>
    <w:rsid w:val="7677B940"/>
    <w:rsid w:val="7686BB78"/>
    <w:rsid w:val="768852FF"/>
    <w:rsid w:val="7688E316"/>
    <w:rsid w:val="7692E1DF"/>
    <w:rsid w:val="769464EC"/>
    <w:rsid w:val="76958F60"/>
    <w:rsid w:val="769992C4"/>
    <w:rsid w:val="769BE8CA"/>
    <w:rsid w:val="76B40153"/>
    <w:rsid w:val="76BD3C67"/>
    <w:rsid w:val="76DD33DD"/>
    <w:rsid w:val="76E29C77"/>
    <w:rsid w:val="76FA966E"/>
    <w:rsid w:val="76FC9384"/>
    <w:rsid w:val="770A9527"/>
    <w:rsid w:val="770F11F5"/>
    <w:rsid w:val="7729434A"/>
    <w:rsid w:val="7729B4DB"/>
    <w:rsid w:val="772B029E"/>
    <w:rsid w:val="7732EF88"/>
    <w:rsid w:val="776264FE"/>
    <w:rsid w:val="777C7D11"/>
    <w:rsid w:val="7786E703"/>
    <w:rsid w:val="778AEA0C"/>
    <w:rsid w:val="778BB47F"/>
    <w:rsid w:val="77A1C908"/>
    <w:rsid w:val="77BA1F50"/>
    <w:rsid w:val="77C044EF"/>
    <w:rsid w:val="77C49683"/>
    <w:rsid w:val="77D2C7B2"/>
    <w:rsid w:val="77D81BA6"/>
    <w:rsid w:val="77DA3A32"/>
    <w:rsid w:val="77DEB3B4"/>
    <w:rsid w:val="77E11BE0"/>
    <w:rsid w:val="77E864EF"/>
    <w:rsid w:val="780190A9"/>
    <w:rsid w:val="7809352C"/>
    <w:rsid w:val="780C46C6"/>
    <w:rsid w:val="782C3C16"/>
    <w:rsid w:val="782EB787"/>
    <w:rsid w:val="782EBD3E"/>
    <w:rsid w:val="783E1549"/>
    <w:rsid w:val="78462129"/>
    <w:rsid w:val="785D6BEE"/>
    <w:rsid w:val="785EE002"/>
    <w:rsid w:val="785FA3F7"/>
    <w:rsid w:val="786582B3"/>
    <w:rsid w:val="7872CAEE"/>
    <w:rsid w:val="788D8646"/>
    <w:rsid w:val="78943767"/>
    <w:rsid w:val="789E2184"/>
    <w:rsid w:val="789EFA15"/>
    <w:rsid w:val="78ABF8C4"/>
    <w:rsid w:val="78BDD1A6"/>
    <w:rsid w:val="78EDD5CD"/>
    <w:rsid w:val="790D492F"/>
    <w:rsid w:val="7922951E"/>
    <w:rsid w:val="79239FD7"/>
    <w:rsid w:val="792E914D"/>
    <w:rsid w:val="792ED3ED"/>
    <w:rsid w:val="7934622A"/>
    <w:rsid w:val="793D11AF"/>
    <w:rsid w:val="795284D7"/>
    <w:rsid w:val="7957290F"/>
    <w:rsid w:val="795C1550"/>
    <w:rsid w:val="795C4F5F"/>
    <w:rsid w:val="795E95DB"/>
    <w:rsid w:val="796DA2D7"/>
    <w:rsid w:val="79761FF9"/>
    <w:rsid w:val="79856C4B"/>
    <w:rsid w:val="7989D041"/>
    <w:rsid w:val="79BF63CF"/>
    <w:rsid w:val="79C0B0BC"/>
    <w:rsid w:val="79CD212F"/>
    <w:rsid w:val="79CE00EB"/>
    <w:rsid w:val="79D34C87"/>
    <w:rsid w:val="79D42C7E"/>
    <w:rsid w:val="79D6CF0A"/>
    <w:rsid w:val="79E7598E"/>
    <w:rsid w:val="79FE1A21"/>
    <w:rsid w:val="7A0ADCB9"/>
    <w:rsid w:val="7A1F6C72"/>
    <w:rsid w:val="7A20A582"/>
    <w:rsid w:val="7A225041"/>
    <w:rsid w:val="7A2C7B95"/>
    <w:rsid w:val="7A2DC498"/>
    <w:rsid w:val="7A2FB9F5"/>
    <w:rsid w:val="7A371A15"/>
    <w:rsid w:val="7A37EAC8"/>
    <w:rsid w:val="7A42A175"/>
    <w:rsid w:val="7A42DA5D"/>
    <w:rsid w:val="7A46A2D1"/>
    <w:rsid w:val="7A47672E"/>
    <w:rsid w:val="7A57334E"/>
    <w:rsid w:val="7A66A75E"/>
    <w:rsid w:val="7A755ECA"/>
    <w:rsid w:val="7A7EF550"/>
    <w:rsid w:val="7A83993C"/>
    <w:rsid w:val="7A8573FA"/>
    <w:rsid w:val="7A987645"/>
    <w:rsid w:val="7AA3F92C"/>
    <w:rsid w:val="7ABA976C"/>
    <w:rsid w:val="7ABB2CC6"/>
    <w:rsid w:val="7AC153DB"/>
    <w:rsid w:val="7AC50227"/>
    <w:rsid w:val="7ACE61BC"/>
    <w:rsid w:val="7AD2FB8C"/>
    <w:rsid w:val="7AD7B9B1"/>
    <w:rsid w:val="7ADC4CE4"/>
    <w:rsid w:val="7ADD4C43"/>
    <w:rsid w:val="7ADFFAD8"/>
    <w:rsid w:val="7AE2B2CD"/>
    <w:rsid w:val="7AE6E7BA"/>
    <w:rsid w:val="7AE9EF8E"/>
    <w:rsid w:val="7AF35FEC"/>
    <w:rsid w:val="7AF412BB"/>
    <w:rsid w:val="7B0D33FA"/>
    <w:rsid w:val="7B0D66C4"/>
    <w:rsid w:val="7B0F3B68"/>
    <w:rsid w:val="7B178488"/>
    <w:rsid w:val="7B1B3D0F"/>
    <w:rsid w:val="7B1BA5D0"/>
    <w:rsid w:val="7B2F397D"/>
    <w:rsid w:val="7B34AEE9"/>
    <w:rsid w:val="7B3666E7"/>
    <w:rsid w:val="7B3B668F"/>
    <w:rsid w:val="7B421A8D"/>
    <w:rsid w:val="7B42E0D3"/>
    <w:rsid w:val="7B5EC7B9"/>
    <w:rsid w:val="7B640698"/>
    <w:rsid w:val="7B65CF14"/>
    <w:rsid w:val="7B6644A2"/>
    <w:rsid w:val="7B67AFB3"/>
    <w:rsid w:val="7B6EADB3"/>
    <w:rsid w:val="7B70F22D"/>
    <w:rsid w:val="7B786318"/>
    <w:rsid w:val="7B80E4CC"/>
    <w:rsid w:val="7B87BB37"/>
    <w:rsid w:val="7BA5DC38"/>
    <w:rsid w:val="7BAC1B59"/>
    <w:rsid w:val="7BAD4E80"/>
    <w:rsid w:val="7BAD82DD"/>
    <w:rsid w:val="7BB24ED5"/>
    <w:rsid w:val="7BB4F079"/>
    <w:rsid w:val="7BB965CE"/>
    <w:rsid w:val="7BBA5DE2"/>
    <w:rsid w:val="7BC72F25"/>
    <w:rsid w:val="7BCDB209"/>
    <w:rsid w:val="7BD5FFC0"/>
    <w:rsid w:val="7C10BBBB"/>
    <w:rsid w:val="7C11EE21"/>
    <w:rsid w:val="7C2C5F27"/>
    <w:rsid w:val="7C40D9BC"/>
    <w:rsid w:val="7C4207E3"/>
    <w:rsid w:val="7C42F81C"/>
    <w:rsid w:val="7C583107"/>
    <w:rsid w:val="7C5F36A4"/>
    <w:rsid w:val="7C68FB8E"/>
    <w:rsid w:val="7C75F8A8"/>
    <w:rsid w:val="7C765A05"/>
    <w:rsid w:val="7C7FA542"/>
    <w:rsid w:val="7C8D5C99"/>
    <w:rsid w:val="7C8D9073"/>
    <w:rsid w:val="7C91181F"/>
    <w:rsid w:val="7C970DC0"/>
    <w:rsid w:val="7C9AADE8"/>
    <w:rsid w:val="7CAE6C3D"/>
    <w:rsid w:val="7CAECBC5"/>
    <w:rsid w:val="7CBC1983"/>
    <w:rsid w:val="7CC458DA"/>
    <w:rsid w:val="7CD33C62"/>
    <w:rsid w:val="7CD5AC75"/>
    <w:rsid w:val="7CE5E579"/>
    <w:rsid w:val="7CEE1BB5"/>
    <w:rsid w:val="7CF2168B"/>
    <w:rsid w:val="7D16F430"/>
    <w:rsid w:val="7D1ABF03"/>
    <w:rsid w:val="7D1F565C"/>
    <w:rsid w:val="7D245AD0"/>
    <w:rsid w:val="7D27B68E"/>
    <w:rsid w:val="7D36F888"/>
    <w:rsid w:val="7D373E2D"/>
    <w:rsid w:val="7D46595F"/>
    <w:rsid w:val="7D4DF3EC"/>
    <w:rsid w:val="7D4E7718"/>
    <w:rsid w:val="7D62FF86"/>
    <w:rsid w:val="7D640404"/>
    <w:rsid w:val="7D7638D6"/>
    <w:rsid w:val="7D794CBD"/>
    <w:rsid w:val="7D845A15"/>
    <w:rsid w:val="7D87C95C"/>
    <w:rsid w:val="7D8BA933"/>
    <w:rsid w:val="7D97A380"/>
    <w:rsid w:val="7D983F60"/>
    <w:rsid w:val="7D9B690D"/>
    <w:rsid w:val="7DA03208"/>
    <w:rsid w:val="7DA2204D"/>
    <w:rsid w:val="7DAFCC75"/>
    <w:rsid w:val="7DBA46C3"/>
    <w:rsid w:val="7DBCEF56"/>
    <w:rsid w:val="7DC27EFC"/>
    <w:rsid w:val="7DC67833"/>
    <w:rsid w:val="7DCFC03B"/>
    <w:rsid w:val="7DD01707"/>
    <w:rsid w:val="7DD66D89"/>
    <w:rsid w:val="7DDB389B"/>
    <w:rsid w:val="7E050EEF"/>
    <w:rsid w:val="7E0D246E"/>
    <w:rsid w:val="7E112853"/>
    <w:rsid w:val="7E234B87"/>
    <w:rsid w:val="7E2891FF"/>
    <w:rsid w:val="7E2B7AF7"/>
    <w:rsid w:val="7E40D096"/>
    <w:rsid w:val="7E414182"/>
    <w:rsid w:val="7E4D6CBC"/>
    <w:rsid w:val="7E6528BE"/>
    <w:rsid w:val="7E678105"/>
    <w:rsid w:val="7E6E7BBA"/>
    <w:rsid w:val="7E728085"/>
    <w:rsid w:val="7E82F141"/>
    <w:rsid w:val="7E87DE4C"/>
    <w:rsid w:val="7E93C1D3"/>
    <w:rsid w:val="7EA3A6BF"/>
    <w:rsid w:val="7EA3E01F"/>
    <w:rsid w:val="7EC10B8C"/>
    <w:rsid w:val="7EC153E9"/>
    <w:rsid w:val="7ECB2809"/>
    <w:rsid w:val="7ED54E4C"/>
    <w:rsid w:val="7EE9E958"/>
    <w:rsid w:val="7EEB5732"/>
    <w:rsid w:val="7F040DD4"/>
    <w:rsid w:val="7F100106"/>
    <w:rsid w:val="7F119C10"/>
    <w:rsid w:val="7F233818"/>
    <w:rsid w:val="7F31BD59"/>
    <w:rsid w:val="7F39446B"/>
    <w:rsid w:val="7F3E8CCA"/>
    <w:rsid w:val="7F42E8DC"/>
    <w:rsid w:val="7F55D136"/>
    <w:rsid w:val="7F7241F1"/>
    <w:rsid w:val="7F83C8C7"/>
    <w:rsid w:val="7F934448"/>
    <w:rsid w:val="7F93F3C4"/>
    <w:rsid w:val="7FA1572A"/>
    <w:rsid w:val="7FA473C8"/>
    <w:rsid w:val="7FB7CA7D"/>
    <w:rsid w:val="7FBDFBE1"/>
    <w:rsid w:val="7FC53135"/>
    <w:rsid w:val="7FCEBE95"/>
    <w:rsid w:val="7FD41E5F"/>
    <w:rsid w:val="7FDDDD6E"/>
    <w:rsid w:val="7FE68EDE"/>
    <w:rsid w:val="7FF2A82C"/>
    <w:rsid w:val="7FF336B0"/>
    <w:rsid w:val="7FF5CD79"/>
    <w:rsid w:val="7FFA16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7B18F"/>
  <w15:chartTrackingRefBased/>
  <w15:docId w15:val="{841C6D59-4476-4A5C-8C40-2CDBB6A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8B"/>
  </w:style>
  <w:style w:type="paragraph" w:styleId="Heading1">
    <w:name w:val="heading 1"/>
    <w:basedOn w:val="Normal"/>
    <w:next w:val="Normal"/>
    <w:link w:val="Heading1Char"/>
    <w:uiPriority w:val="9"/>
    <w:qFormat/>
    <w:rsid w:val="00817331"/>
    <w:pPr>
      <w:keepNext/>
      <w:keepLines/>
      <w:spacing w:after="240" w:line="204" w:lineRule="auto"/>
      <w:outlineLvl w:val="0"/>
    </w:pPr>
    <w:rPr>
      <w:rFonts w:asciiTheme="majorHAnsi" w:eastAsiaTheme="majorEastAsia" w:hAnsiTheme="majorHAnsi" w:cstheme="majorBidi"/>
      <w:color w:val="172242" w:themeColor="accent1"/>
      <w:sz w:val="56"/>
      <w:szCs w:val="32"/>
    </w:rPr>
  </w:style>
  <w:style w:type="paragraph" w:styleId="Heading2">
    <w:name w:val="heading 2"/>
    <w:basedOn w:val="Normal"/>
    <w:next w:val="Normal"/>
    <w:link w:val="Heading2Char"/>
    <w:uiPriority w:val="9"/>
    <w:qFormat/>
    <w:rsid w:val="005421D2"/>
    <w:pPr>
      <w:spacing w:before="240" w:after="360" w:line="216" w:lineRule="auto"/>
      <w:outlineLvl w:val="1"/>
    </w:pPr>
    <w:rPr>
      <w:caps/>
      <w:color w:val="27B88C" w:themeColor="accent2"/>
      <w:sz w:val="28"/>
      <w:szCs w:val="28"/>
    </w:rPr>
  </w:style>
  <w:style w:type="paragraph" w:styleId="Heading3">
    <w:name w:val="heading 3"/>
    <w:basedOn w:val="Normal"/>
    <w:next w:val="Normal"/>
    <w:link w:val="Heading3Char"/>
    <w:uiPriority w:val="9"/>
    <w:qFormat/>
    <w:rsid w:val="006706A3"/>
    <w:pPr>
      <w:keepNext/>
      <w:keepLines/>
      <w:spacing w:before="240" w:after="40"/>
      <w:outlineLvl w:val="2"/>
    </w:pPr>
    <w:rPr>
      <w:rFonts w:asciiTheme="majorHAnsi" w:eastAsiaTheme="majorEastAsia" w:hAnsiTheme="majorHAnsi" w:cstheme="majorBidi"/>
      <w:b/>
      <w:bCs/>
      <w:noProof/>
      <w:color w:val="172242" w:themeColor="accent1"/>
      <w:sz w:val="28"/>
      <w:szCs w:val="28"/>
    </w:rPr>
  </w:style>
  <w:style w:type="paragraph" w:styleId="Heading4">
    <w:name w:val="heading 4"/>
    <w:aliases w:val="Number Main heading"/>
    <w:basedOn w:val="Normal"/>
    <w:next w:val="Normal"/>
    <w:link w:val="Heading4Char"/>
    <w:uiPriority w:val="9"/>
    <w:qFormat/>
    <w:rsid w:val="00FF1C48"/>
    <w:pPr>
      <w:keepNext/>
      <w:keepLines/>
      <w:spacing w:before="160" w:after="40"/>
      <w:outlineLvl w:val="3"/>
    </w:pPr>
    <w:rPr>
      <w:rFonts w:asciiTheme="majorHAnsi" w:eastAsiaTheme="majorEastAsia" w:hAnsiTheme="majorHAnsi" w:cstheme="majorBidi"/>
      <w:b/>
      <w:bCs/>
      <w:noProof/>
      <w:color w:val="27B88C" w:themeColor="accent2"/>
      <w:sz w:val="24"/>
      <w:szCs w:val="24"/>
    </w:rPr>
  </w:style>
  <w:style w:type="paragraph" w:styleId="Heading5">
    <w:name w:val="heading 5"/>
    <w:basedOn w:val="Normal"/>
    <w:next w:val="Normal"/>
    <w:link w:val="Heading5Char"/>
    <w:uiPriority w:val="9"/>
    <w:qFormat/>
    <w:rsid w:val="004D0A0C"/>
    <w:pPr>
      <w:keepNext/>
      <w:keepLines/>
      <w:spacing w:before="160" w:after="40"/>
      <w:outlineLvl w:val="4"/>
    </w:pPr>
    <w:rPr>
      <w:rFonts w:asciiTheme="majorHAnsi" w:eastAsiaTheme="majorEastAsia" w:hAnsiTheme="majorHAnsi" w:cstheme="majorBidi"/>
      <w:color w:val="172242"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CFB"/>
    <w:pPr>
      <w:tabs>
        <w:tab w:val="center" w:pos="4513"/>
        <w:tab w:val="right" w:pos="9026"/>
      </w:tabs>
      <w:spacing w:after="0"/>
    </w:pPr>
  </w:style>
  <w:style w:type="character" w:customStyle="1" w:styleId="HeaderChar">
    <w:name w:val="Header Char"/>
    <w:basedOn w:val="DefaultParagraphFont"/>
    <w:link w:val="Header"/>
    <w:uiPriority w:val="99"/>
    <w:rsid w:val="00931CFB"/>
  </w:style>
  <w:style w:type="paragraph" w:styleId="Footer">
    <w:name w:val="footer"/>
    <w:basedOn w:val="Normal"/>
    <w:link w:val="FooterChar"/>
    <w:uiPriority w:val="99"/>
    <w:unhideWhenUsed/>
    <w:rsid w:val="00C76BDE"/>
    <w:pPr>
      <w:tabs>
        <w:tab w:val="center" w:pos="4513"/>
        <w:tab w:val="right" w:pos="9026"/>
      </w:tabs>
      <w:spacing w:after="0"/>
    </w:pPr>
    <w:rPr>
      <w:color w:val="172242" w:themeColor="accent1"/>
      <w:sz w:val="24"/>
    </w:rPr>
  </w:style>
  <w:style w:type="character" w:customStyle="1" w:styleId="FooterChar">
    <w:name w:val="Footer Char"/>
    <w:basedOn w:val="DefaultParagraphFont"/>
    <w:link w:val="Footer"/>
    <w:uiPriority w:val="99"/>
    <w:rsid w:val="00C76BDE"/>
    <w:rPr>
      <w:color w:val="172242" w:themeColor="accent1"/>
      <w:sz w:val="24"/>
    </w:rPr>
  </w:style>
  <w:style w:type="character" w:customStyle="1" w:styleId="Heading1Char">
    <w:name w:val="Heading 1 Char"/>
    <w:basedOn w:val="DefaultParagraphFont"/>
    <w:link w:val="Heading1"/>
    <w:uiPriority w:val="9"/>
    <w:rsid w:val="00817331"/>
    <w:rPr>
      <w:rFonts w:asciiTheme="majorHAnsi" w:eastAsiaTheme="majorEastAsia" w:hAnsiTheme="majorHAnsi" w:cstheme="majorBidi"/>
      <w:color w:val="172242" w:themeColor="accent1"/>
      <w:sz w:val="56"/>
      <w:szCs w:val="32"/>
    </w:rPr>
  </w:style>
  <w:style w:type="character" w:customStyle="1" w:styleId="Heading2Char">
    <w:name w:val="Heading 2 Char"/>
    <w:basedOn w:val="DefaultParagraphFont"/>
    <w:link w:val="Heading2"/>
    <w:uiPriority w:val="9"/>
    <w:rsid w:val="005421D2"/>
    <w:rPr>
      <w:caps/>
      <w:color w:val="27B88C" w:themeColor="accent2"/>
      <w:sz w:val="28"/>
      <w:szCs w:val="28"/>
    </w:rPr>
  </w:style>
  <w:style w:type="character" w:customStyle="1" w:styleId="Heading3Char">
    <w:name w:val="Heading 3 Char"/>
    <w:basedOn w:val="DefaultParagraphFont"/>
    <w:link w:val="Heading3"/>
    <w:uiPriority w:val="9"/>
    <w:rsid w:val="00C0364E"/>
    <w:rPr>
      <w:rFonts w:asciiTheme="majorHAnsi" w:eastAsiaTheme="majorEastAsia" w:hAnsiTheme="majorHAnsi" w:cstheme="majorBidi"/>
      <w:b/>
      <w:bCs/>
      <w:noProof/>
      <w:color w:val="172242" w:themeColor="accent1"/>
      <w:sz w:val="28"/>
      <w:szCs w:val="28"/>
    </w:rPr>
  </w:style>
  <w:style w:type="character" w:customStyle="1" w:styleId="Heading4Char">
    <w:name w:val="Heading 4 Char"/>
    <w:aliases w:val="Number Main heading Char"/>
    <w:basedOn w:val="DefaultParagraphFont"/>
    <w:link w:val="Heading4"/>
    <w:uiPriority w:val="9"/>
    <w:rsid w:val="00C0364E"/>
    <w:rPr>
      <w:rFonts w:asciiTheme="majorHAnsi" w:eastAsiaTheme="majorEastAsia" w:hAnsiTheme="majorHAnsi" w:cstheme="majorBidi"/>
      <w:b/>
      <w:bCs/>
      <w:noProof/>
      <w:color w:val="27B88C" w:themeColor="accent2"/>
      <w:sz w:val="24"/>
      <w:szCs w:val="24"/>
    </w:rPr>
  </w:style>
  <w:style w:type="paragraph" w:styleId="BodyText">
    <w:name w:val="Body Text"/>
    <w:basedOn w:val="Normal"/>
    <w:link w:val="BodyTextChar"/>
    <w:rsid w:val="00FF1C48"/>
  </w:style>
  <w:style w:type="character" w:customStyle="1" w:styleId="BodyTextChar">
    <w:name w:val="Body Text Char"/>
    <w:basedOn w:val="DefaultParagraphFont"/>
    <w:link w:val="BodyText"/>
    <w:rsid w:val="00FF1C48"/>
  </w:style>
  <w:style w:type="paragraph" w:customStyle="1" w:styleId="Introduction">
    <w:name w:val="Introduction"/>
    <w:basedOn w:val="Normal"/>
    <w:next w:val="Normal"/>
    <w:uiPriority w:val="2"/>
    <w:qFormat/>
    <w:rsid w:val="007143C5"/>
    <w:pPr>
      <w:spacing w:after="240"/>
    </w:pPr>
    <w:rPr>
      <w:color w:val="172242" w:themeColor="accent1"/>
      <w:sz w:val="28"/>
      <w:szCs w:val="28"/>
    </w:rPr>
  </w:style>
  <w:style w:type="paragraph" w:styleId="ListParagraph">
    <w:name w:val="List Paragraph"/>
    <w:basedOn w:val="Normal"/>
    <w:uiPriority w:val="34"/>
    <w:qFormat/>
    <w:rsid w:val="00E77816"/>
    <w:pPr>
      <w:ind w:left="284"/>
      <w:contextualSpacing/>
    </w:pPr>
  </w:style>
  <w:style w:type="numbering" w:customStyle="1" w:styleId="default">
    <w:name w:val="default"/>
    <w:uiPriority w:val="99"/>
    <w:rsid w:val="007143C5"/>
    <w:pPr>
      <w:numPr>
        <w:numId w:val="9"/>
      </w:numPr>
    </w:pPr>
  </w:style>
  <w:style w:type="paragraph" w:customStyle="1" w:styleId="Bullet1">
    <w:name w:val="Bullet 1"/>
    <w:basedOn w:val="Normal"/>
    <w:uiPriority w:val="1"/>
    <w:qFormat/>
    <w:rsid w:val="007143C5"/>
    <w:pPr>
      <w:ind w:left="284" w:hanging="284"/>
    </w:pPr>
  </w:style>
  <w:style w:type="paragraph" w:customStyle="1" w:styleId="Bullet2">
    <w:name w:val="Bullet 2"/>
    <w:basedOn w:val="Normal"/>
    <w:uiPriority w:val="1"/>
    <w:qFormat/>
    <w:rsid w:val="007143C5"/>
    <w:pPr>
      <w:ind w:left="568" w:hanging="284"/>
    </w:pPr>
  </w:style>
  <w:style w:type="paragraph" w:customStyle="1" w:styleId="Bullet3">
    <w:name w:val="Bullet 3"/>
    <w:basedOn w:val="Normal"/>
    <w:uiPriority w:val="1"/>
    <w:qFormat/>
    <w:rsid w:val="007143C5"/>
    <w:pPr>
      <w:ind w:left="852" w:hanging="284"/>
    </w:pPr>
  </w:style>
  <w:style w:type="numbering" w:customStyle="1" w:styleId="Bullets">
    <w:name w:val="Bullets"/>
    <w:uiPriority w:val="99"/>
    <w:rsid w:val="007143C5"/>
    <w:pPr>
      <w:numPr>
        <w:numId w:val="13"/>
      </w:numPr>
    </w:pPr>
  </w:style>
  <w:style w:type="character" w:customStyle="1" w:styleId="Green">
    <w:name w:val="Green"/>
    <w:basedOn w:val="DefaultParagraphFont"/>
    <w:uiPriority w:val="12"/>
    <w:qFormat/>
    <w:rsid w:val="00C76BDE"/>
    <w:rPr>
      <w:color w:val="27B88C" w:themeColor="accent2"/>
    </w:rPr>
  </w:style>
  <w:style w:type="table" w:styleId="TableGrid">
    <w:name w:val="Table Grid"/>
    <w:basedOn w:val="TableNormal"/>
    <w:uiPriority w:val="39"/>
    <w:rsid w:val="00C76B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6BDE"/>
    <w:pPr>
      <w:spacing w:after="0"/>
    </w:pPr>
  </w:style>
  <w:style w:type="paragraph" w:customStyle="1" w:styleId="NumberBullet1">
    <w:name w:val="Number Bullet 1"/>
    <w:basedOn w:val="Normal"/>
    <w:uiPriority w:val="1"/>
    <w:qFormat/>
    <w:rsid w:val="0035180B"/>
    <w:pPr>
      <w:numPr>
        <w:numId w:val="15"/>
      </w:numPr>
    </w:pPr>
  </w:style>
  <w:style w:type="paragraph" w:customStyle="1" w:styleId="NumberBullet2">
    <w:name w:val="Number Bullet 2"/>
    <w:basedOn w:val="Normal"/>
    <w:uiPriority w:val="1"/>
    <w:qFormat/>
    <w:rsid w:val="0035180B"/>
    <w:pPr>
      <w:numPr>
        <w:ilvl w:val="1"/>
        <w:numId w:val="15"/>
      </w:numPr>
    </w:pPr>
  </w:style>
  <w:style w:type="numbering" w:customStyle="1" w:styleId="Numberbullets">
    <w:name w:val="Number bullets"/>
    <w:uiPriority w:val="99"/>
    <w:rsid w:val="0035180B"/>
    <w:pPr>
      <w:numPr>
        <w:numId w:val="15"/>
      </w:numPr>
    </w:pPr>
  </w:style>
  <w:style w:type="paragraph" w:customStyle="1" w:styleId="NumberedHeading3">
    <w:name w:val="Numbered Heading 3"/>
    <w:basedOn w:val="Heading3"/>
    <w:uiPriority w:val="9"/>
    <w:qFormat/>
    <w:rsid w:val="005A0660"/>
    <w:pPr>
      <w:numPr>
        <w:numId w:val="19"/>
      </w:numPr>
    </w:pPr>
  </w:style>
  <w:style w:type="paragraph" w:customStyle="1" w:styleId="NumberedBodyText">
    <w:name w:val="Numbered Body Text"/>
    <w:basedOn w:val="Normal"/>
    <w:uiPriority w:val="10"/>
    <w:qFormat/>
    <w:rsid w:val="005A0660"/>
    <w:pPr>
      <w:numPr>
        <w:ilvl w:val="1"/>
        <w:numId w:val="19"/>
      </w:numPr>
    </w:pPr>
  </w:style>
  <w:style w:type="numbering" w:customStyle="1" w:styleId="NumberedHeadings">
    <w:name w:val="Numbered Headings"/>
    <w:uiPriority w:val="99"/>
    <w:rsid w:val="005A0660"/>
    <w:pPr>
      <w:numPr>
        <w:numId w:val="17"/>
      </w:numPr>
    </w:pPr>
  </w:style>
  <w:style w:type="paragraph" w:styleId="Title">
    <w:name w:val="Title"/>
    <w:basedOn w:val="Normal"/>
    <w:next w:val="Subtitle"/>
    <w:link w:val="TitleChar"/>
    <w:uiPriority w:val="13"/>
    <w:rsid w:val="002D68E4"/>
    <w:pPr>
      <w:spacing w:before="720" w:after="1200" w:line="216" w:lineRule="auto"/>
      <w:ind w:right="1418"/>
      <w:contextualSpacing/>
    </w:pPr>
    <w:rPr>
      <w:rFonts w:asciiTheme="majorHAnsi" w:eastAsiaTheme="majorEastAsia" w:hAnsiTheme="majorHAnsi" w:cstheme="majorBidi"/>
      <w:caps/>
      <w:color w:val="172242" w:themeColor="accent1"/>
      <w:spacing w:val="-10"/>
      <w:kern w:val="28"/>
      <w:sz w:val="84"/>
      <w:szCs w:val="84"/>
    </w:rPr>
  </w:style>
  <w:style w:type="character" w:customStyle="1" w:styleId="TitleChar">
    <w:name w:val="Title Char"/>
    <w:basedOn w:val="DefaultParagraphFont"/>
    <w:link w:val="Title"/>
    <w:uiPriority w:val="13"/>
    <w:rsid w:val="002D68E4"/>
    <w:rPr>
      <w:rFonts w:asciiTheme="majorHAnsi" w:eastAsiaTheme="majorEastAsia" w:hAnsiTheme="majorHAnsi" w:cstheme="majorBidi"/>
      <w:caps/>
      <w:color w:val="172242" w:themeColor="accent1"/>
      <w:spacing w:val="-10"/>
      <w:kern w:val="28"/>
      <w:sz w:val="84"/>
      <w:szCs w:val="84"/>
    </w:rPr>
  </w:style>
  <w:style w:type="paragraph" w:styleId="Subtitle">
    <w:name w:val="Subtitle"/>
    <w:basedOn w:val="Normal"/>
    <w:next w:val="Normal"/>
    <w:link w:val="SubtitleChar"/>
    <w:uiPriority w:val="14"/>
    <w:rsid w:val="004E1DBF"/>
    <w:pPr>
      <w:numPr>
        <w:ilvl w:val="1"/>
      </w:numPr>
      <w:spacing w:after="480"/>
    </w:pPr>
    <w:rPr>
      <w:rFonts w:eastAsiaTheme="minorEastAsia"/>
      <w:color w:val="27B88C" w:themeColor="accent2"/>
      <w:spacing w:val="15"/>
      <w:sz w:val="40"/>
      <w:szCs w:val="40"/>
    </w:rPr>
  </w:style>
  <w:style w:type="character" w:customStyle="1" w:styleId="SubtitleChar">
    <w:name w:val="Subtitle Char"/>
    <w:basedOn w:val="DefaultParagraphFont"/>
    <w:link w:val="Subtitle"/>
    <w:uiPriority w:val="14"/>
    <w:rsid w:val="004E1DBF"/>
    <w:rPr>
      <w:rFonts w:eastAsiaTheme="minorEastAsia"/>
      <w:color w:val="27B88C" w:themeColor="accent2"/>
      <w:spacing w:val="15"/>
      <w:sz w:val="40"/>
      <w:szCs w:val="40"/>
    </w:rPr>
  </w:style>
  <w:style w:type="paragraph" w:styleId="Date">
    <w:name w:val="Date"/>
    <w:basedOn w:val="Normal"/>
    <w:next w:val="Normal"/>
    <w:link w:val="DateChar"/>
    <w:uiPriority w:val="99"/>
    <w:rsid w:val="002D68E4"/>
    <w:pPr>
      <w:spacing w:after="0"/>
    </w:pPr>
    <w:rPr>
      <w:color w:val="172242" w:themeColor="accent1"/>
      <w:sz w:val="28"/>
      <w:szCs w:val="28"/>
    </w:rPr>
  </w:style>
  <w:style w:type="character" w:customStyle="1" w:styleId="DateChar">
    <w:name w:val="Date Char"/>
    <w:basedOn w:val="DefaultParagraphFont"/>
    <w:link w:val="Date"/>
    <w:uiPriority w:val="99"/>
    <w:rsid w:val="002D68E4"/>
    <w:rPr>
      <w:color w:val="172242" w:themeColor="accent1"/>
      <w:sz w:val="28"/>
      <w:szCs w:val="28"/>
    </w:rPr>
  </w:style>
  <w:style w:type="character" w:customStyle="1" w:styleId="White">
    <w:name w:val="White"/>
    <w:basedOn w:val="DefaultParagraphFont"/>
    <w:uiPriority w:val="12"/>
    <w:qFormat/>
    <w:rsid w:val="00AD52A1"/>
    <w:rPr>
      <w:color w:val="FFFFFF" w:themeColor="background1"/>
    </w:rPr>
  </w:style>
  <w:style w:type="table" w:customStyle="1" w:styleId="IATable">
    <w:name w:val="IA Table"/>
    <w:basedOn w:val="TableNormal"/>
    <w:uiPriority w:val="99"/>
    <w:rsid w:val="00675B49"/>
    <w:pPr>
      <w:spacing w:before="60" w:after="60"/>
    </w:pPr>
    <w:tblPr>
      <w:tblBorders>
        <w:bottom w:val="single" w:sz="8" w:space="0" w:color="172242" w:themeColor="accent1"/>
        <w:insideH w:val="dotted" w:sz="4" w:space="0" w:color="27B88C" w:themeColor="accent2"/>
      </w:tblBorders>
      <w:tblCellMar>
        <w:top w:w="28" w:type="dxa"/>
        <w:left w:w="85" w:type="dxa"/>
        <w:bottom w:w="28" w:type="dxa"/>
        <w:right w:w="85" w:type="dxa"/>
      </w:tblCellMar>
    </w:tblPr>
    <w:tblStylePr w:type="firstRow">
      <w:rPr>
        <w:b/>
        <w:i w:val="0"/>
        <w:color w:val="172242" w:themeColor="accent1"/>
      </w:rPr>
      <w:tblPr/>
      <w:trPr>
        <w:tblHeader/>
      </w:trPr>
      <w:tcPr>
        <w:tcBorders>
          <w:top w:val="nil"/>
          <w:left w:val="nil"/>
          <w:bottom w:val="single" w:sz="8" w:space="0" w:color="27B88C" w:themeColor="accent2"/>
          <w:right w:val="nil"/>
          <w:insideH w:val="nil"/>
          <w:insideV w:val="nil"/>
          <w:tl2br w:val="nil"/>
          <w:tr2bl w:val="nil"/>
        </w:tcBorders>
      </w:tcPr>
    </w:tblStylePr>
    <w:tblStylePr w:type="lastRow">
      <w:rPr>
        <w:b/>
        <w:i w:val="0"/>
        <w:color w:val="172242" w:themeColor="accent1"/>
      </w:rPr>
      <w:tblPr/>
      <w:tcPr>
        <w:tcBorders>
          <w:top w:val="nil"/>
          <w:left w:val="nil"/>
          <w:bottom w:val="single" w:sz="8" w:space="0" w:color="172242" w:themeColor="accent1"/>
          <w:right w:val="nil"/>
          <w:insideH w:val="nil"/>
          <w:insideV w:val="nil"/>
          <w:tl2br w:val="nil"/>
          <w:tr2bl w:val="nil"/>
        </w:tcBorders>
        <w:shd w:val="clear" w:color="auto" w:fill="CFF5E9" w:themeFill="accent2" w:themeFillTint="33"/>
      </w:tcPr>
    </w:tblStylePr>
  </w:style>
  <w:style w:type="character" w:customStyle="1" w:styleId="Heading5Char">
    <w:name w:val="Heading 5 Char"/>
    <w:basedOn w:val="DefaultParagraphFont"/>
    <w:link w:val="Heading5"/>
    <w:uiPriority w:val="9"/>
    <w:rsid w:val="004D0A0C"/>
    <w:rPr>
      <w:rFonts w:asciiTheme="majorHAnsi" w:eastAsiaTheme="majorEastAsia" w:hAnsiTheme="majorHAnsi" w:cstheme="majorBidi"/>
      <w:color w:val="172242" w:themeColor="accent1"/>
      <w:sz w:val="24"/>
    </w:rPr>
  </w:style>
  <w:style w:type="paragraph" w:styleId="TOC1">
    <w:name w:val="toc 1"/>
    <w:basedOn w:val="Normal"/>
    <w:next w:val="Normal"/>
    <w:autoRedefine/>
    <w:uiPriority w:val="39"/>
    <w:unhideWhenUsed/>
    <w:rsid w:val="00231B2E"/>
    <w:pPr>
      <w:pBdr>
        <w:bottom w:val="dotted" w:sz="8" w:space="4" w:color="172242" w:themeColor="accent1"/>
        <w:between w:val="dotted" w:sz="8" w:space="1" w:color="172242" w:themeColor="accent1"/>
      </w:pBdr>
      <w:tabs>
        <w:tab w:val="right" w:pos="8051"/>
      </w:tabs>
      <w:spacing w:before="240" w:after="80"/>
      <w:ind w:left="680" w:right="1701" w:hanging="680"/>
    </w:pPr>
    <w:rPr>
      <w:noProof/>
      <w:sz w:val="24"/>
    </w:rPr>
  </w:style>
  <w:style w:type="paragraph" w:styleId="TOC2">
    <w:name w:val="toc 2"/>
    <w:basedOn w:val="Normal"/>
    <w:next w:val="Normal"/>
    <w:autoRedefine/>
    <w:uiPriority w:val="39"/>
    <w:unhideWhenUsed/>
    <w:rsid w:val="0004558D"/>
    <w:pPr>
      <w:tabs>
        <w:tab w:val="right" w:pos="7938"/>
      </w:tabs>
      <w:spacing w:before="120"/>
      <w:ind w:left="680" w:right="1701"/>
    </w:pPr>
    <w:rPr>
      <w:sz w:val="24"/>
    </w:rPr>
  </w:style>
  <w:style w:type="paragraph" w:styleId="TOC3">
    <w:name w:val="toc 3"/>
    <w:basedOn w:val="Normal"/>
    <w:next w:val="Normal"/>
    <w:autoRedefine/>
    <w:uiPriority w:val="39"/>
    <w:unhideWhenUsed/>
    <w:rsid w:val="0004558D"/>
    <w:pPr>
      <w:tabs>
        <w:tab w:val="left" w:pos="1021"/>
        <w:tab w:val="right" w:pos="7938"/>
      </w:tabs>
      <w:spacing w:before="120"/>
      <w:ind w:left="680" w:right="1701"/>
    </w:pPr>
    <w:rPr>
      <w:sz w:val="24"/>
    </w:rPr>
  </w:style>
  <w:style w:type="character" w:styleId="Hyperlink">
    <w:name w:val="Hyperlink"/>
    <w:basedOn w:val="DefaultParagraphFont"/>
    <w:uiPriority w:val="99"/>
    <w:unhideWhenUsed/>
    <w:rsid w:val="00640705"/>
    <w:rPr>
      <w:color w:val="F36A5B" w:themeColor="hyperlink"/>
      <w:u w:val="single"/>
    </w:rPr>
  </w:style>
  <w:style w:type="paragraph" w:styleId="TOCHeading">
    <w:name w:val="TOC Heading"/>
    <w:basedOn w:val="Heading1"/>
    <w:next w:val="Normal"/>
    <w:uiPriority w:val="39"/>
    <w:unhideWhenUsed/>
    <w:rsid w:val="00640705"/>
    <w:pPr>
      <w:outlineLvl w:val="9"/>
    </w:pPr>
  </w:style>
  <w:style w:type="numbering" w:customStyle="1" w:styleId="TocNumber">
    <w:name w:val="Toc Number"/>
    <w:uiPriority w:val="99"/>
    <w:rsid w:val="003D0B56"/>
    <w:pPr>
      <w:numPr>
        <w:numId w:val="36"/>
      </w:numPr>
    </w:pPr>
  </w:style>
  <w:style w:type="character" w:styleId="UnresolvedMention">
    <w:name w:val="Unresolved Mention"/>
    <w:basedOn w:val="DefaultParagraphFont"/>
    <w:uiPriority w:val="99"/>
    <w:semiHidden/>
    <w:unhideWhenUsed/>
    <w:rsid w:val="00D338E8"/>
    <w:rPr>
      <w:color w:val="605E5C"/>
      <w:shd w:val="clear" w:color="auto" w:fill="E1DFDD"/>
    </w:rPr>
  </w:style>
  <w:style w:type="paragraph" w:customStyle="1" w:styleId="Backpagetitle">
    <w:name w:val="Back page title"/>
    <w:basedOn w:val="Heading3"/>
    <w:uiPriority w:val="15"/>
    <w:rsid w:val="0058608E"/>
    <w:pPr>
      <w:spacing w:after="80"/>
      <w:outlineLvl w:val="9"/>
    </w:pPr>
  </w:style>
  <w:style w:type="paragraph" w:customStyle="1" w:styleId="Backpageaddress">
    <w:name w:val="Back page address"/>
    <w:basedOn w:val="Normal"/>
    <w:uiPriority w:val="15"/>
    <w:rsid w:val="0058608E"/>
    <w:pPr>
      <w:spacing w:after="240"/>
      <w:contextualSpacing/>
    </w:pPr>
    <w:rPr>
      <w:sz w:val="20"/>
    </w:rPr>
  </w:style>
  <w:style w:type="paragraph" w:customStyle="1" w:styleId="Backpagedisclaimer">
    <w:name w:val="Back page disclaimer"/>
    <w:basedOn w:val="Normal"/>
    <w:uiPriority w:val="15"/>
    <w:rsid w:val="0058608E"/>
    <w:pPr>
      <w:spacing w:after="40"/>
    </w:pPr>
    <w:rPr>
      <w:sz w:val="16"/>
      <w:szCs w:val="16"/>
    </w:rPr>
  </w:style>
  <w:style w:type="paragraph" w:customStyle="1" w:styleId="Backpagecontact">
    <w:name w:val="Back page contact"/>
    <w:basedOn w:val="Backpageaddress"/>
    <w:uiPriority w:val="15"/>
    <w:rsid w:val="0058608E"/>
    <w:pPr>
      <w:spacing w:before="120" w:after="40"/>
      <w:contextualSpacing w:val="0"/>
      <w:jc w:val="right"/>
    </w:pPr>
  </w:style>
  <w:style w:type="character" w:customStyle="1" w:styleId="Whitecharacterstyle">
    <w:name w:val="_White character style"/>
    <w:basedOn w:val="DefaultParagraphFont"/>
    <w:uiPriority w:val="1"/>
    <w:qFormat/>
    <w:rsid w:val="00C027C4"/>
    <w:rPr>
      <w:color w:val="FFFFFF" w:themeColor="background1"/>
    </w:rPr>
  </w:style>
  <w:style w:type="character" w:customStyle="1" w:styleId="Bluebold">
    <w:name w:val="Blue bold"/>
    <w:basedOn w:val="DefaultParagraphFont"/>
    <w:uiPriority w:val="1"/>
    <w:qFormat/>
    <w:rsid w:val="00AA2253"/>
    <w:rPr>
      <w:b/>
      <w:bCs/>
      <w:color w:val="172242" w:themeColor="accent1"/>
    </w:rPr>
  </w:style>
  <w:style w:type="paragraph" w:styleId="CommentText">
    <w:name w:val="annotation text"/>
    <w:basedOn w:val="Normal"/>
    <w:link w:val="CommentTextChar"/>
    <w:uiPriority w:val="99"/>
    <w:unhideWhenUsed/>
    <w:rsid w:val="008C1FBF"/>
    <w:pPr>
      <w:spacing w:after="0"/>
    </w:pPr>
    <w:rPr>
      <w:rFonts w:ascii="Calibri" w:hAnsi="Calibri" w:cs="Akkurat Std Light"/>
      <w:color w:val="002151"/>
      <w:w w:val="110"/>
      <w:kern w:val="20"/>
      <w:sz w:val="20"/>
      <w:szCs w:val="20"/>
    </w:rPr>
  </w:style>
  <w:style w:type="character" w:customStyle="1" w:styleId="CommentTextChar">
    <w:name w:val="Comment Text Char"/>
    <w:basedOn w:val="DefaultParagraphFont"/>
    <w:link w:val="CommentText"/>
    <w:uiPriority w:val="99"/>
    <w:rsid w:val="008C1FBF"/>
    <w:rPr>
      <w:rFonts w:ascii="Calibri" w:hAnsi="Calibri" w:cs="Akkurat Std Light"/>
      <w:color w:val="002151"/>
      <w:w w:val="110"/>
      <w:kern w:val="20"/>
      <w:sz w:val="20"/>
      <w:szCs w:val="20"/>
    </w:rPr>
  </w:style>
  <w:style w:type="character" w:customStyle="1" w:styleId="Subheading2Char">
    <w:name w:val="Sub heading 2 Char"/>
    <w:basedOn w:val="DefaultParagraphFont"/>
    <w:link w:val="Subheading2"/>
    <w:semiHidden/>
    <w:locked/>
    <w:rsid w:val="008C1FBF"/>
    <w:rPr>
      <w:rFonts w:ascii="Calibri" w:hAnsi="Calibri" w:cs="Akkurat Std Light"/>
      <w:b/>
      <w:color w:val="FFFFFF" w:themeColor="background1"/>
      <w:w w:val="110"/>
      <w:kern w:val="20"/>
      <w:sz w:val="32"/>
      <w:szCs w:val="20"/>
    </w:rPr>
  </w:style>
  <w:style w:type="paragraph" w:customStyle="1" w:styleId="Subheading2">
    <w:name w:val="Sub heading 2"/>
    <w:basedOn w:val="Normal"/>
    <w:link w:val="Subheading2Char"/>
    <w:semiHidden/>
    <w:qFormat/>
    <w:rsid w:val="008C1FBF"/>
    <w:pPr>
      <w:spacing w:after="0"/>
    </w:pPr>
    <w:rPr>
      <w:rFonts w:ascii="Calibri" w:hAnsi="Calibri" w:cs="Akkurat Std Light"/>
      <w:b/>
      <w:color w:val="FFFFFF" w:themeColor="background1"/>
      <w:w w:val="110"/>
      <w:kern w:val="20"/>
      <w:sz w:val="32"/>
      <w:szCs w:val="20"/>
    </w:rPr>
  </w:style>
  <w:style w:type="paragraph" w:customStyle="1" w:styleId="ListNumbering">
    <w:name w:val="List Numbering"/>
    <w:basedOn w:val="Normal"/>
    <w:uiPriority w:val="99"/>
    <w:semiHidden/>
    <w:rsid w:val="008C1FBF"/>
    <w:pPr>
      <w:spacing w:after="0"/>
      <w:ind w:left="369" w:hanging="369"/>
      <w:outlineLvl w:val="1"/>
    </w:pPr>
    <w:rPr>
      <w:rFonts w:ascii="Calibri" w:hAnsi="Calibri" w:cs="Calibri"/>
      <w:color w:val="002060"/>
      <w:w w:val="110"/>
      <w:kern w:val="22"/>
    </w:rPr>
  </w:style>
  <w:style w:type="paragraph" w:customStyle="1" w:styleId="ListNumber41">
    <w:name w:val="List Number 41"/>
    <w:basedOn w:val="ListNumbering"/>
    <w:uiPriority w:val="99"/>
    <w:semiHidden/>
    <w:rsid w:val="008C1FBF"/>
  </w:style>
  <w:style w:type="paragraph" w:customStyle="1" w:styleId="ListNumberStyle2">
    <w:name w:val="List Number Style 2"/>
    <w:basedOn w:val="ListNumber41"/>
    <w:uiPriority w:val="99"/>
    <w:semiHidden/>
    <w:rsid w:val="008C1FBF"/>
    <w:pPr>
      <w:ind w:left="1440" w:hanging="1440"/>
    </w:pPr>
  </w:style>
  <w:style w:type="paragraph" w:customStyle="1" w:styleId="ListNumberStyle3">
    <w:name w:val="List Number Style 3"/>
    <w:basedOn w:val="ListNumber41"/>
    <w:uiPriority w:val="99"/>
    <w:semiHidden/>
    <w:rsid w:val="008C1FBF"/>
    <w:pPr>
      <w:ind w:left="1440" w:hanging="1440"/>
    </w:pPr>
  </w:style>
  <w:style w:type="paragraph" w:customStyle="1" w:styleId="ListNumberStyle5">
    <w:name w:val="List Number Style 5"/>
    <w:basedOn w:val="ListNumber41"/>
    <w:uiPriority w:val="99"/>
    <w:semiHidden/>
    <w:rsid w:val="008C1FBF"/>
    <w:pPr>
      <w:ind w:left="1942" w:hanging="1800"/>
    </w:pPr>
  </w:style>
  <w:style w:type="paragraph" w:customStyle="1" w:styleId="ListNumberStyle6">
    <w:name w:val="List Number Style 6"/>
    <w:basedOn w:val="ListNumber41"/>
    <w:uiPriority w:val="99"/>
    <w:semiHidden/>
    <w:rsid w:val="008C1FBF"/>
    <w:pPr>
      <w:ind w:left="1080" w:hanging="1080"/>
    </w:pPr>
  </w:style>
  <w:style w:type="character" w:styleId="CommentReference">
    <w:name w:val="annotation reference"/>
    <w:basedOn w:val="DefaultParagraphFont"/>
    <w:uiPriority w:val="99"/>
    <w:semiHidden/>
    <w:unhideWhenUsed/>
    <w:rsid w:val="008C1FBF"/>
    <w:rPr>
      <w:sz w:val="16"/>
      <w:szCs w:val="16"/>
    </w:rPr>
  </w:style>
  <w:style w:type="paragraph" w:styleId="FootnoteText">
    <w:name w:val="footnote text"/>
    <w:basedOn w:val="Normal"/>
    <w:link w:val="FootnoteTextChar"/>
    <w:uiPriority w:val="99"/>
    <w:semiHidden/>
    <w:unhideWhenUsed/>
    <w:rsid w:val="00FA4C5C"/>
    <w:pPr>
      <w:spacing w:after="0"/>
    </w:pPr>
    <w:rPr>
      <w:sz w:val="20"/>
      <w:szCs w:val="20"/>
    </w:rPr>
  </w:style>
  <w:style w:type="character" w:customStyle="1" w:styleId="FootnoteTextChar">
    <w:name w:val="Footnote Text Char"/>
    <w:basedOn w:val="DefaultParagraphFont"/>
    <w:link w:val="FootnoteText"/>
    <w:uiPriority w:val="99"/>
    <w:semiHidden/>
    <w:rsid w:val="00FA4C5C"/>
    <w:rPr>
      <w:sz w:val="20"/>
      <w:szCs w:val="20"/>
    </w:rPr>
  </w:style>
  <w:style w:type="character" w:styleId="FootnoteReference">
    <w:name w:val="footnote reference"/>
    <w:basedOn w:val="DefaultParagraphFont"/>
    <w:uiPriority w:val="99"/>
    <w:semiHidden/>
    <w:unhideWhenUsed/>
    <w:rsid w:val="00FA4C5C"/>
    <w:rPr>
      <w:vertAlign w:val="superscript"/>
    </w:rPr>
  </w:style>
  <w:style w:type="paragraph" w:styleId="CommentSubject">
    <w:name w:val="annotation subject"/>
    <w:basedOn w:val="CommentText"/>
    <w:next w:val="CommentText"/>
    <w:link w:val="CommentSubjectChar"/>
    <w:uiPriority w:val="99"/>
    <w:semiHidden/>
    <w:unhideWhenUsed/>
    <w:rsid w:val="003725E6"/>
    <w:pPr>
      <w:spacing w:after="120"/>
    </w:pPr>
    <w:rPr>
      <w:rFonts w:asciiTheme="minorHAnsi" w:hAnsiTheme="minorHAnsi" w:cstheme="minorBidi"/>
      <w:b/>
      <w:bCs/>
      <w:color w:val="auto"/>
      <w:w w:val="100"/>
      <w:kern w:val="0"/>
    </w:rPr>
  </w:style>
  <w:style w:type="character" w:customStyle="1" w:styleId="CommentSubjectChar">
    <w:name w:val="Comment Subject Char"/>
    <w:basedOn w:val="CommentTextChar"/>
    <w:link w:val="CommentSubject"/>
    <w:uiPriority w:val="99"/>
    <w:semiHidden/>
    <w:rsid w:val="003725E6"/>
    <w:rPr>
      <w:rFonts w:ascii="Calibri" w:hAnsi="Calibri" w:cs="Akkurat Std Light"/>
      <w:b/>
      <w:bCs/>
      <w:color w:val="002151"/>
      <w:w w:val="110"/>
      <w:kern w:val="20"/>
      <w:sz w:val="20"/>
      <w:szCs w:val="20"/>
    </w:rPr>
  </w:style>
  <w:style w:type="paragraph" w:styleId="Revision">
    <w:name w:val="Revision"/>
    <w:hidden/>
    <w:uiPriority w:val="99"/>
    <w:semiHidden/>
    <w:rsid w:val="00B12793"/>
    <w:pPr>
      <w:spacing w:after="0"/>
    </w:pPr>
  </w:style>
  <w:style w:type="paragraph" w:customStyle="1" w:styleId="Default0">
    <w:name w:val="Default"/>
    <w:rsid w:val="00F62140"/>
    <w:pPr>
      <w:autoSpaceDE w:val="0"/>
      <w:autoSpaceDN w:val="0"/>
      <w:adjustRightInd w:val="0"/>
      <w:spacing w:after="0"/>
    </w:pPr>
    <w:rPr>
      <w:rFonts w:ascii="Calibri" w:hAnsi="Calibri" w:cs="Calibri"/>
      <w:color w:val="000000"/>
      <w:sz w:val="24"/>
      <w:szCs w:val="24"/>
      <w14:ligatures w14:val="standardContextual"/>
    </w:rPr>
  </w:style>
  <w:style w:type="paragraph" w:customStyle="1" w:styleId="paragraph">
    <w:name w:val="paragraph"/>
    <w:basedOn w:val="Normal"/>
    <w:rsid w:val="00E15D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5D31"/>
  </w:style>
  <w:style w:type="character" w:customStyle="1" w:styleId="eop">
    <w:name w:val="eop"/>
    <w:basedOn w:val="DefaultParagraphFont"/>
    <w:rsid w:val="00E15D31"/>
  </w:style>
  <w:style w:type="character" w:styleId="Mention">
    <w:name w:val="Mention"/>
    <w:basedOn w:val="DefaultParagraphFont"/>
    <w:uiPriority w:val="99"/>
    <w:unhideWhenUsed/>
    <w:rsid w:val="00125D8B"/>
    <w:rPr>
      <w:color w:val="2B579A"/>
      <w:shd w:val="clear" w:color="auto" w:fill="E1DFDD"/>
    </w:rPr>
  </w:style>
  <w:style w:type="character" w:styleId="FollowedHyperlink">
    <w:name w:val="FollowedHyperlink"/>
    <w:basedOn w:val="DefaultParagraphFont"/>
    <w:uiPriority w:val="99"/>
    <w:semiHidden/>
    <w:unhideWhenUsed/>
    <w:rsid w:val="00AE0E81"/>
    <w:rPr>
      <w:color w:val="F36A5B" w:themeColor="followedHyperlink"/>
      <w:u w:val="single"/>
    </w:rPr>
  </w:style>
  <w:style w:type="paragraph" w:styleId="EndnoteText">
    <w:name w:val="endnote text"/>
    <w:basedOn w:val="Normal"/>
    <w:link w:val="EndnoteTextChar"/>
    <w:uiPriority w:val="99"/>
    <w:semiHidden/>
    <w:unhideWhenUsed/>
    <w:rsid w:val="00EB7C17"/>
    <w:pPr>
      <w:spacing w:after="0"/>
    </w:pPr>
    <w:rPr>
      <w:sz w:val="20"/>
      <w:szCs w:val="20"/>
    </w:rPr>
  </w:style>
  <w:style w:type="character" w:customStyle="1" w:styleId="EndnoteTextChar">
    <w:name w:val="Endnote Text Char"/>
    <w:basedOn w:val="DefaultParagraphFont"/>
    <w:link w:val="EndnoteText"/>
    <w:uiPriority w:val="99"/>
    <w:semiHidden/>
    <w:rsid w:val="00EB7C17"/>
    <w:rPr>
      <w:sz w:val="20"/>
      <w:szCs w:val="20"/>
    </w:rPr>
  </w:style>
  <w:style w:type="character" w:styleId="EndnoteReference">
    <w:name w:val="endnote reference"/>
    <w:basedOn w:val="DefaultParagraphFont"/>
    <w:uiPriority w:val="99"/>
    <w:semiHidden/>
    <w:unhideWhenUsed/>
    <w:rsid w:val="00EB7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12283">
      <w:bodyDiv w:val="1"/>
      <w:marLeft w:val="0"/>
      <w:marRight w:val="0"/>
      <w:marTop w:val="0"/>
      <w:marBottom w:val="0"/>
      <w:divBdr>
        <w:top w:val="none" w:sz="0" w:space="0" w:color="auto"/>
        <w:left w:val="none" w:sz="0" w:space="0" w:color="auto"/>
        <w:bottom w:val="none" w:sz="0" w:space="0" w:color="auto"/>
        <w:right w:val="none" w:sz="0" w:space="0" w:color="auto"/>
      </w:divBdr>
    </w:div>
    <w:div w:id="438838738">
      <w:bodyDiv w:val="1"/>
      <w:marLeft w:val="0"/>
      <w:marRight w:val="0"/>
      <w:marTop w:val="0"/>
      <w:marBottom w:val="0"/>
      <w:divBdr>
        <w:top w:val="none" w:sz="0" w:space="0" w:color="auto"/>
        <w:left w:val="none" w:sz="0" w:space="0" w:color="auto"/>
        <w:bottom w:val="none" w:sz="0" w:space="0" w:color="auto"/>
        <w:right w:val="none" w:sz="0" w:space="0" w:color="auto"/>
      </w:divBdr>
    </w:div>
    <w:div w:id="673841392">
      <w:bodyDiv w:val="1"/>
      <w:marLeft w:val="0"/>
      <w:marRight w:val="0"/>
      <w:marTop w:val="0"/>
      <w:marBottom w:val="0"/>
      <w:divBdr>
        <w:top w:val="none" w:sz="0" w:space="0" w:color="auto"/>
        <w:left w:val="none" w:sz="0" w:space="0" w:color="auto"/>
        <w:bottom w:val="none" w:sz="0" w:space="0" w:color="auto"/>
        <w:right w:val="none" w:sz="0" w:space="0" w:color="auto"/>
      </w:divBdr>
    </w:div>
    <w:div w:id="865294172">
      <w:bodyDiv w:val="1"/>
      <w:marLeft w:val="0"/>
      <w:marRight w:val="0"/>
      <w:marTop w:val="0"/>
      <w:marBottom w:val="0"/>
      <w:divBdr>
        <w:top w:val="none" w:sz="0" w:space="0" w:color="auto"/>
        <w:left w:val="none" w:sz="0" w:space="0" w:color="auto"/>
        <w:bottom w:val="none" w:sz="0" w:space="0" w:color="auto"/>
        <w:right w:val="none" w:sz="0" w:space="0" w:color="auto"/>
      </w:divBdr>
    </w:div>
    <w:div w:id="968323788">
      <w:bodyDiv w:val="1"/>
      <w:marLeft w:val="0"/>
      <w:marRight w:val="0"/>
      <w:marTop w:val="0"/>
      <w:marBottom w:val="0"/>
      <w:divBdr>
        <w:top w:val="none" w:sz="0" w:space="0" w:color="auto"/>
        <w:left w:val="none" w:sz="0" w:space="0" w:color="auto"/>
        <w:bottom w:val="none" w:sz="0" w:space="0" w:color="auto"/>
        <w:right w:val="none" w:sz="0" w:space="0" w:color="auto"/>
      </w:divBdr>
    </w:div>
    <w:div w:id="1367561470">
      <w:bodyDiv w:val="1"/>
      <w:marLeft w:val="0"/>
      <w:marRight w:val="0"/>
      <w:marTop w:val="0"/>
      <w:marBottom w:val="0"/>
      <w:divBdr>
        <w:top w:val="none" w:sz="0" w:space="0" w:color="auto"/>
        <w:left w:val="none" w:sz="0" w:space="0" w:color="auto"/>
        <w:bottom w:val="none" w:sz="0" w:space="0" w:color="auto"/>
        <w:right w:val="none" w:sz="0" w:space="0" w:color="auto"/>
      </w:divBdr>
    </w:div>
    <w:div w:id="1384450079">
      <w:bodyDiv w:val="1"/>
      <w:marLeft w:val="0"/>
      <w:marRight w:val="0"/>
      <w:marTop w:val="0"/>
      <w:marBottom w:val="0"/>
      <w:divBdr>
        <w:top w:val="none" w:sz="0" w:space="0" w:color="auto"/>
        <w:left w:val="none" w:sz="0" w:space="0" w:color="auto"/>
        <w:bottom w:val="none" w:sz="0" w:space="0" w:color="auto"/>
        <w:right w:val="none" w:sz="0" w:space="0" w:color="auto"/>
      </w:divBdr>
    </w:div>
    <w:div w:id="1394235735">
      <w:bodyDiv w:val="1"/>
      <w:marLeft w:val="0"/>
      <w:marRight w:val="0"/>
      <w:marTop w:val="0"/>
      <w:marBottom w:val="0"/>
      <w:divBdr>
        <w:top w:val="none" w:sz="0" w:space="0" w:color="auto"/>
        <w:left w:val="none" w:sz="0" w:space="0" w:color="auto"/>
        <w:bottom w:val="none" w:sz="0" w:space="0" w:color="auto"/>
        <w:right w:val="none" w:sz="0" w:space="0" w:color="auto"/>
      </w:divBdr>
    </w:div>
    <w:div w:id="1833714566">
      <w:bodyDiv w:val="1"/>
      <w:marLeft w:val="0"/>
      <w:marRight w:val="0"/>
      <w:marTop w:val="0"/>
      <w:marBottom w:val="0"/>
      <w:divBdr>
        <w:top w:val="none" w:sz="0" w:space="0" w:color="auto"/>
        <w:left w:val="none" w:sz="0" w:space="0" w:color="auto"/>
        <w:bottom w:val="none" w:sz="0" w:space="0" w:color="auto"/>
        <w:right w:val="none" w:sz="0" w:space="0" w:color="auto"/>
      </w:divBdr>
    </w:div>
    <w:div w:id="1904753627">
      <w:bodyDiv w:val="1"/>
      <w:marLeft w:val="0"/>
      <w:marRight w:val="0"/>
      <w:marTop w:val="0"/>
      <w:marBottom w:val="0"/>
      <w:divBdr>
        <w:top w:val="none" w:sz="0" w:space="0" w:color="auto"/>
        <w:left w:val="none" w:sz="0" w:space="0" w:color="auto"/>
        <w:bottom w:val="none" w:sz="0" w:space="0" w:color="auto"/>
        <w:right w:val="none" w:sz="0" w:space="0" w:color="auto"/>
      </w:divBdr>
    </w:div>
    <w:div w:id="2105610310">
      <w:bodyDiv w:val="1"/>
      <w:marLeft w:val="0"/>
      <w:marRight w:val="0"/>
      <w:marTop w:val="0"/>
      <w:marBottom w:val="0"/>
      <w:divBdr>
        <w:top w:val="none" w:sz="0" w:space="0" w:color="auto"/>
        <w:left w:val="none" w:sz="0" w:space="0" w:color="auto"/>
        <w:bottom w:val="none" w:sz="0" w:space="0" w:color="auto"/>
        <w:right w:val="none" w:sz="0" w:space="0" w:color="auto"/>
      </w:divBdr>
      <w:divsChild>
        <w:div w:id="1370033770">
          <w:marLeft w:val="0"/>
          <w:marRight w:val="0"/>
          <w:marTop w:val="0"/>
          <w:marBottom w:val="0"/>
          <w:divBdr>
            <w:top w:val="single" w:sz="2" w:space="0" w:color="auto"/>
            <w:left w:val="single" w:sz="2" w:space="0" w:color="auto"/>
            <w:bottom w:val="single" w:sz="6" w:space="0" w:color="auto"/>
            <w:right w:val="single" w:sz="2" w:space="0" w:color="auto"/>
          </w:divBdr>
          <w:divsChild>
            <w:div w:id="1854413294">
              <w:marLeft w:val="0"/>
              <w:marRight w:val="0"/>
              <w:marTop w:val="100"/>
              <w:marBottom w:val="100"/>
              <w:divBdr>
                <w:top w:val="single" w:sz="2" w:space="0" w:color="D9D9E3"/>
                <w:left w:val="single" w:sz="2" w:space="0" w:color="D9D9E3"/>
                <w:bottom w:val="single" w:sz="2" w:space="0" w:color="D9D9E3"/>
                <w:right w:val="single" w:sz="2" w:space="0" w:color="D9D9E3"/>
              </w:divBdr>
              <w:divsChild>
                <w:div w:id="27491783">
                  <w:marLeft w:val="0"/>
                  <w:marRight w:val="0"/>
                  <w:marTop w:val="0"/>
                  <w:marBottom w:val="0"/>
                  <w:divBdr>
                    <w:top w:val="single" w:sz="2" w:space="0" w:color="D9D9E3"/>
                    <w:left w:val="single" w:sz="2" w:space="0" w:color="D9D9E3"/>
                    <w:bottom w:val="single" w:sz="2" w:space="0" w:color="D9D9E3"/>
                    <w:right w:val="single" w:sz="2" w:space="0" w:color="D9D9E3"/>
                  </w:divBdr>
                  <w:divsChild>
                    <w:div w:id="1162548873">
                      <w:marLeft w:val="0"/>
                      <w:marRight w:val="0"/>
                      <w:marTop w:val="0"/>
                      <w:marBottom w:val="0"/>
                      <w:divBdr>
                        <w:top w:val="single" w:sz="2" w:space="0" w:color="D9D9E3"/>
                        <w:left w:val="single" w:sz="2" w:space="0" w:color="D9D9E3"/>
                        <w:bottom w:val="single" w:sz="2" w:space="0" w:color="D9D9E3"/>
                        <w:right w:val="single" w:sz="2" w:space="0" w:color="D9D9E3"/>
                      </w:divBdr>
                      <w:divsChild>
                        <w:div w:id="212272307">
                          <w:marLeft w:val="0"/>
                          <w:marRight w:val="0"/>
                          <w:marTop w:val="0"/>
                          <w:marBottom w:val="0"/>
                          <w:divBdr>
                            <w:top w:val="single" w:sz="2" w:space="0" w:color="D9D9E3"/>
                            <w:left w:val="single" w:sz="2" w:space="0" w:color="D9D9E3"/>
                            <w:bottom w:val="single" w:sz="2" w:space="0" w:color="D9D9E3"/>
                            <w:right w:val="single" w:sz="2" w:space="0" w:color="D9D9E3"/>
                          </w:divBdr>
                          <w:divsChild>
                            <w:div w:id="1862816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vestmentassociation.sharepoint.com/sites/OfficeTemplates/Office%20Templates/Word%20Templates/3,%201%20Response%20to%20consultation.dotx" TargetMode="External"/></Relationships>
</file>

<file path=word/documenttasks/documenttasks1.xml><?xml version="1.0" encoding="utf-8"?>
<t:Tasks xmlns:t="http://schemas.microsoft.com/office/tasks/2019/documenttasks" xmlns:oel="http://schemas.microsoft.com/office/2019/extlst">
  <t:Task id="{DC36AA8E-7ECA-41D7-8D60-ED27E004962F}">
    <t:Anchor>
      <t:Comment id="608378887"/>
    </t:Anchor>
    <t:History>
      <t:Event id="{52BA5040-427B-4417-BF6D-118EA910AD03}" time="2023-08-10T14:23:22.575Z">
        <t:Attribution userId="S::sfj@theia.org::8425d9bc-8740-4a22-8794-ea27580051b5" userProvider="AD" userName="Shrena Fraser Johnson"/>
        <t:Anchor>
          <t:Comment id="608378887"/>
        </t:Anchor>
        <t:Create/>
      </t:Event>
      <t:Event id="{733066A5-E41E-498C-BBAA-F8ACD5F43510}" time="2023-08-10T14:23:22.575Z">
        <t:Attribution userId="S::sfj@theia.org::8425d9bc-8740-4a22-8794-ea27580051b5" userProvider="AD" userName="Shrena Fraser Johnson"/>
        <t:Anchor>
          <t:Comment id="608378887"/>
        </t:Anchor>
        <t:Assign userId="S::lucinda.dhesi@theia.org::69a2e3bf-8687-4193-8d76-29c71fe9c221" userProvider="AD" userName="Lucinda Dhesi"/>
      </t:Event>
      <t:Event id="{764DB1DA-7F03-4AAB-AB43-76E82774B03B}" time="2023-08-10T14:23:22.575Z">
        <t:Attribution userId="S::sfj@theia.org::8425d9bc-8740-4a22-8794-ea27580051b5" userProvider="AD" userName="Shrena Fraser Johnson"/>
        <t:Anchor>
          <t:Comment id="608378887"/>
        </t:Anchor>
        <t:SetTitle title="@Lucinda Dhesi elaborate on women on board and include stats from hampton alexander"/>
      </t:Event>
    </t:History>
  </t:Task>
  <t:Task id="{FC5AD75C-D08E-40DB-8642-D5B8B8F471F1}">
    <t:Anchor>
      <t:Comment id="679526972"/>
    </t:Anchor>
    <t:History>
      <t:Event id="{F2DF5A7B-E6FB-4120-8D3A-3B066F113299}" time="2023-08-11T13:48:59.349Z">
        <t:Attribution userId="S::lucinda.dhesi@theia.org::69a2e3bf-8687-4193-8d76-29c71fe9c221" userProvider="AD" userName="Lucinda Dhesi"/>
        <t:Anchor>
          <t:Comment id="1552589899"/>
        </t:Anchor>
        <t:Create/>
      </t:Event>
      <t:Event id="{A0632871-E6E8-4D42-B01A-CAD416D2ECBC}" time="2023-08-11T13:48:59.349Z">
        <t:Attribution userId="S::lucinda.dhesi@theia.org::69a2e3bf-8687-4193-8d76-29c71fe9c221" userProvider="AD" userName="Lucinda Dhesi"/>
        <t:Anchor>
          <t:Comment id="1552589899"/>
        </t:Anchor>
        <t:Assign userId="S::sfj@theia.org::8425d9bc-8740-4a22-8794-ea27580051b5" userProvider="AD" userName="Shrena Fraser Johnson"/>
      </t:Event>
      <t:Event id="{9743D64F-D3B3-4483-BE5D-0DC53D230BAF}" time="2023-08-11T13:48:59.349Z">
        <t:Attribution userId="S::lucinda.dhesi@theia.org::69a2e3bf-8687-4193-8d76-29c71fe9c221" userProvider="AD" userName="Lucinda Dhesi"/>
        <t:Anchor>
          <t:Comment id="1552589899"/>
        </t:Anchor>
        <t:SetTitle title="@Shrena Fraser Johnson"/>
      </t:Event>
    </t:History>
  </t:Task>
  <t:Task id="{B0B44A78-8BF2-4515-B4EF-ADFED363910E}">
    <t:Anchor>
      <t:Comment id="679525128"/>
    </t:Anchor>
    <t:History>
      <t:Event id="{68637862-3785-4C3C-A187-1FF03CA5690A}" time="2023-08-11T13:44:13.222Z">
        <t:Attribution userId="S::sfj@theia.org::8425d9bc-8740-4a22-8794-ea27580051b5" userProvider="AD" userName="Shrena Fraser Johnson"/>
        <t:Anchor>
          <t:Comment id="414125493"/>
        </t:Anchor>
        <t:Create/>
      </t:Event>
      <t:Event id="{E5F3825E-4F35-43CB-89CF-E65B0AC60553}" time="2023-08-11T13:44:13.222Z">
        <t:Attribution userId="S::sfj@theia.org::8425d9bc-8740-4a22-8794-ea27580051b5" userProvider="AD" userName="Shrena Fraser Johnson"/>
        <t:Anchor>
          <t:Comment id="414125493"/>
        </t:Anchor>
        <t:Assign userId="S::lucinda.dhesi@theia.org::69a2e3bf-8687-4193-8d76-29c71fe9c221" userProvider="AD" userName="Lucinda Dhesi"/>
      </t:Event>
      <t:Event id="{244D07FA-076A-4B69-8EED-36E8CF8FC90E}" time="2023-08-11T13:44:13.222Z">
        <t:Attribution userId="S::sfj@theia.org::8425d9bc-8740-4a22-8794-ea27580051b5" userProvider="AD" userName="Shrena Fraser Johnson"/>
        <t:Anchor>
          <t:Comment id="414125493"/>
        </t:Anchor>
        <t:SetTitle title="@Lucinda Dhesi"/>
      </t:Event>
      <t:Event id="{E99822B6-AE59-4831-BD80-045F34D79027}" time="2023-08-11T14:15:39.074Z">
        <t:Attribution userId="S::lucinda.dhesi@theia.org::69a2e3bf-8687-4193-8d76-29c71fe9c221" userProvider="AD" userName="Lucinda Dhesi"/>
        <t:Progress percentComplete="100"/>
      </t:Event>
    </t:History>
  </t:Task>
  <t:Task id="{F9FD2661-06B7-4430-98E4-6963A5D6F49B}">
    <t:Anchor>
      <t:Comment id="1766720723"/>
    </t:Anchor>
    <t:History>
      <t:Event id="{2FF751A4-CA2C-43DA-98EF-1239EE5B5632}" time="2023-08-14T00:44:37.595Z">
        <t:Attribution userId="S::sfj@theia.org::8425d9bc-8740-4a22-8794-ea27580051b5" userProvider="AD" userName="Shrena Fraser Johnson"/>
        <t:Anchor>
          <t:Comment id="1766720723"/>
        </t:Anchor>
        <t:Create/>
      </t:Event>
      <t:Event id="{E96C8BF0-7BAB-48CA-B4A2-2B23C6B53B76}" time="2023-08-14T00:44:37.595Z">
        <t:Attribution userId="S::sfj@theia.org::8425d9bc-8740-4a22-8794-ea27580051b5" userProvider="AD" userName="Shrena Fraser Johnson"/>
        <t:Anchor>
          <t:Comment id="1766720723"/>
        </t:Anchor>
        <t:Assign userId="S::lucinda.dhesi@theia.org::69a2e3bf-8687-4193-8d76-29c71fe9c221" userProvider="AD" userName="Lucinda Dhesi"/>
      </t:Event>
      <t:Event id="{0B0538CD-F96C-4E5E-AD90-C8BECB836B3E}" time="2023-08-14T00:44:37.595Z">
        <t:Attribution userId="S::sfj@theia.org::8425d9bc-8740-4a22-8794-ea27580051b5" userProvider="AD" userName="Shrena Fraser Johnson"/>
        <t:Anchor>
          <t:Comment id="1766720723"/>
        </t:Anchor>
        <t:SetTitle title="@Lucinda Dhesi check that this session flows correctly."/>
      </t:Event>
      <t:Event id="{0EDE83CF-9CA6-4ECB-A6D9-525E3DCF41EF}" time="2023-08-14T14:59:10.681Z">
        <t:Attribution userId="S::lucinda.dhesi@theia.org::69a2e3bf-8687-4193-8d76-29c71fe9c221" userProvider="AD" userName="Lucinda Dhesi"/>
        <t:Progress percentComplete="100"/>
      </t:Event>
    </t:History>
  </t:Task>
</t:Tasks>
</file>

<file path=word/theme/theme1.xml><?xml version="1.0" encoding="utf-8"?>
<a:theme xmlns:a="http://schemas.openxmlformats.org/drawingml/2006/main" name="Office Theme">
  <a:themeElements>
    <a:clrScheme name="IA">
      <a:dk1>
        <a:srgbClr val="000000"/>
      </a:dk1>
      <a:lt1>
        <a:sysClr val="window" lastClr="FFFFFF"/>
      </a:lt1>
      <a:dk2>
        <a:srgbClr val="8B8178"/>
      </a:dk2>
      <a:lt2>
        <a:srgbClr val="D5D2CA"/>
      </a:lt2>
      <a:accent1>
        <a:srgbClr val="172242"/>
      </a:accent1>
      <a:accent2>
        <a:srgbClr val="27B88C"/>
      </a:accent2>
      <a:accent3>
        <a:srgbClr val="F36A5B"/>
      </a:accent3>
      <a:accent4>
        <a:srgbClr val="FDC300"/>
      </a:accent4>
      <a:accent5>
        <a:srgbClr val="5EB6E4"/>
      </a:accent5>
      <a:accent6>
        <a:srgbClr val="0073CF"/>
      </a:accent6>
      <a:hlink>
        <a:srgbClr val="F36A5B"/>
      </a:hlink>
      <a:folHlink>
        <a:srgbClr val="F36A5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d5d89-4c15-4de4-a020-2927cc75d153">
      <Terms xmlns="http://schemas.microsoft.com/office/infopath/2007/PartnerControls"/>
    </lcf76f155ced4ddcb4097134ff3c332f>
    <TaxCatchAll xmlns="1ff8736b-dc9c-4a25-bdd2-0a39276d4f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B18E0224E67D4998A339C0008297E8" ma:contentTypeVersion="14" ma:contentTypeDescription="Create a new document." ma:contentTypeScope="" ma:versionID="01a3cb28339ad343fca6f78b4c52b2e3">
  <xsd:schema xmlns:xsd="http://www.w3.org/2001/XMLSchema" xmlns:xs="http://www.w3.org/2001/XMLSchema" xmlns:p="http://schemas.microsoft.com/office/2006/metadata/properties" xmlns:ns2="9acd5d89-4c15-4de4-a020-2927cc75d153" xmlns:ns3="1ff8736b-dc9c-4a25-bdd2-0a39276d4f89" targetNamespace="http://schemas.microsoft.com/office/2006/metadata/properties" ma:root="true" ma:fieldsID="fc347049737f03e81200c40354f75956" ns2:_="" ns3:_="">
    <xsd:import namespace="9acd5d89-4c15-4de4-a020-2927cc75d153"/>
    <xsd:import namespace="1ff8736b-dc9c-4a25-bdd2-0a39276d4f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d5d89-4c15-4de4-a020-2927cc75d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8736b-dc9c-4a25-bdd2-0a39276d4f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bad2d8d-24b3-416f-8fb0-940a101f1aa5}" ma:internalName="TaxCatchAll" ma:showField="CatchAllData" ma:web="1ff8736b-dc9c-4a25-bdd2-0a39276d4f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60F47-4E54-4FA0-8A40-127B93013127}">
  <ds:schemaRefs>
    <ds:schemaRef ds:uri="http://schemas.openxmlformats.org/officeDocument/2006/bibliography"/>
  </ds:schemaRefs>
</ds:datastoreItem>
</file>

<file path=customXml/itemProps2.xml><?xml version="1.0" encoding="utf-8"?>
<ds:datastoreItem xmlns:ds="http://schemas.openxmlformats.org/officeDocument/2006/customXml" ds:itemID="{0E25FF15-D638-423B-B133-FB746A9531DB}">
  <ds:schemaRefs>
    <ds:schemaRef ds:uri="http://www.w3.org/XML/1998/namespace"/>
    <ds:schemaRef ds:uri="http://schemas.microsoft.com/office/2006/documentManagement/types"/>
    <ds:schemaRef ds:uri="http://purl.org/dc/elements/1.1/"/>
    <ds:schemaRef ds:uri="http://schemas.openxmlformats.org/package/2006/metadata/core-properties"/>
    <ds:schemaRef ds:uri="9acd5d89-4c15-4de4-a020-2927cc75d153"/>
    <ds:schemaRef ds:uri="http://purl.org/dc/dcmitype/"/>
    <ds:schemaRef ds:uri="http://schemas.microsoft.com/office/infopath/2007/PartnerControls"/>
    <ds:schemaRef ds:uri="1ff8736b-dc9c-4a25-bdd2-0a39276d4f8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D5BA013-6F60-4266-A954-6F422D661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d5d89-4c15-4de4-a020-2927cc75d153"/>
    <ds:schemaRef ds:uri="1ff8736b-dc9c-4a25-bdd2-0a39276d4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43381-2A82-4DE8-8A86-F8287E776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3,%201%20Response%20to%20consultation</Template>
  <TotalTime>0</TotalTime>
  <Pages>10</Pages>
  <Words>5128</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Ninian</dc:creator>
  <cp:keywords/>
  <dc:description/>
  <cp:lastModifiedBy>Shrena Fraser Johnson</cp:lastModifiedBy>
  <cp:revision>2</cp:revision>
  <dcterms:created xsi:type="dcterms:W3CDTF">2023-09-01T15:22:00Z</dcterms:created>
  <dcterms:modified xsi:type="dcterms:W3CDTF">2023-09-01T15:22:00Z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0x01010038B18E0224E67D4998A339C0008297E8</vt:lpwstr>
  </property>
  <property fmtid="{D5CDD505-2E9C-101B-9397-08002B2CF9AE}" pid="3" name="MediaServiceImageTags">
    <vt:lpwstr/>
  </property>
</Properties>
</file>